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84" w:rsidRDefault="002E0C84" w:rsidP="002E0C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C84" w:rsidRDefault="002E0C84" w:rsidP="002E0C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2200.110  Care Coordination</w:t>
      </w:r>
      <w:r>
        <w:t xml:space="preserve"> </w:t>
      </w:r>
    </w:p>
    <w:p w:rsidR="002E0C84" w:rsidRDefault="002E0C84" w:rsidP="002E0C84">
      <w:pPr>
        <w:widowControl w:val="0"/>
        <w:autoSpaceDE w:val="0"/>
        <w:autoSpaceDN w:val="0"/>
        <w:adjustRightInd w:val="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Center shall develop collaborative relationships with other health care providers and insurers/managed care entities and have a written linkage agreement with </w:t>
      </w:r>
      <w:proofErr w:type="spellStart"/>
      <w:r>
        <w:t>MCEs</w:t>
      </w:r>
      <w:proofErr w:type="spellEnd"/>
      <w:r>
        <w:t xml:space="preserve"> whose enrollees are served by the school-based/linked health center.   At a minimum, the agreement must include: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outline of the services provided and the role of the Center;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description of the processes and procedures for coordinating student care; and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description of the mechanisms for exchanging key medical and outcomes information with the MCE and a student's primary care physician (PCP), while maintaining confidentiality, including: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88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written policies addressing student and/or parental consent to share student health care information in order to coordinate care with the MCE or PCP;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88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payment mechanism.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144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Policies and procedures should be in place to assure communication and exchange of key medical data/information between the Center and a student's MCE and PCP to effectively coordinate care.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Policies should describe how service and/or procedure duplications will be avoided (e.g., particular efforts to coordinate the provision of health maintenance and preventive care/testing).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Procedures should describe how medical data/records are shared with the PCP and MCE, while adhering to confidentiality regulations.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Processes should be in place to assure medical information is exchanged on an agreed upon schedule and on an as needed basis (i.e., monthly for routine visits/care and at the time of care, by phone or fax, for urgent or emergency situations).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Procedures should be in place to allow immediate access to shared data in the case of emergencies or urgent situations.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Policies should be developed and agreed to by both the Center and the MCE regarding the format and types of data to be exchanged in coordinating care.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144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Center must develop a systematic process for referring students to their assigned PCP for referral for specialist care when the Center is not able to provide the services required by the student.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Center should work with the MCE and PCP to develop a mechanism for linking referral information, student health care information and outcomes of the referral between the Center and PCP.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Center will document and provide the PCP with agreed-upon referral background information (</w:t>
      </w:r>
      <w:proofErr w:type="spellStart"/>
      <w:r>
        <w:t>e.g</w:t>
      </w:r>
      <w:proofErr w:type="spellEnd"/>
      <w:r>
        <w:t xml:space="preserve">, reason for referral, onset of symptoms).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Center will develop procedures to document and share with the MCE/PCP outcomes of follow up care, where appropriate.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MCE/PCP will develop a mechanism for sharing the outcomes of any referrals.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144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Center will work with the MCE and/or PCP in targeted outreach efforts (i.e., for services that the Center is able to provide).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Center will collaborate with the MCE in developing mechanisms to conduct outreach for the student population (e.g., immunizations, health education, prenatal care).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Center will develop procedures for collecting and sharing with the MCE/PCP information provided as a part of the outreach program (e.g., forwarding immunization data).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Center and the MCE/PCP will collaborate on evaluating outcome data.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144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Center shall define its relationships with external organizations, designate staff responsibility for key functions, and appoint a primary contact to maintain open lines of communication with each organization.  Key external agencies and organization may be: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community agencies, including local health departments, mental health agencies and social service agencies; and </w:t>
      </w:r>
    </w:p>
    <w:p w:rsidR="007817C2" w:rsidRDefault="007817C2" w:rsidP="002E0C84">
      <w:pPr>
        <w:widowControl w:val="0"/>
        <w:autoSpaceDE w:val="0"/>
        <w:autoSpaceDN w:val="0"/>
        <w:adjustRightInd w:val="0"/>
        <w:ind w:left="2160" w:hanging="720"/>
      </w:pPr>
    </w:p>
    <w:p w:rsidR="002E0C84" w:rsidRDefault="002E0C84" w:rsidP="002E0C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health plans or community clinics. </w:t>
      </w:r>
    </w:p>
    <w:sectPr w:rsidR="002E0C84" w:rsidSect="002E0C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C84"/>
    <w:rsid w:val="0016659E"/>
    <w:rsid w:val="002E0C84"/>
    <w:rsid w:val="005C3366"/>
    <w:rsid w:val="007817C2"/>
    <w:rsid w:val="00942593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