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F9" w:rsidRDefault="00F44DF9" w:rsidP="00F44D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4DF9" w:rsidRDefault="00F44DF9" w:rsidP="00F44DF9">
      <w:pPr>
        <w:pStyle w:val="JCARMainSourceNote"/>
      </w:pPr>
      <w:r>
        <w:t xml:space="preserve">SOURCE:  Adopted at 11 Ill. Reg. 2236, effective January 14, 1987; emergency amendments at 12 Ill. Reg. 11273, effective June 30, 1988, for a maximum of 150 days; amended at 12 Ill. Reg. 20061, effective November 26, 1988; emergency amendments at 15 Ill. Reg. 10222, effective June 25, 1991, for a maximum of 150 days; amended at 15 Ill. Reg. 16662, effective November 1, 1991; amended at 16 Ill. Reg. 11807, effective July 14, 1992; amended at 18 Ill. Reg. 14223, effective September 2, 1994; amended at 19 Ill. Reg. 9411, effective July 1, 1995; amended at 19 Ill. Reg. 10454, effective July 1, 1995; emergency amendment at 20 Ill. Reg. 12489, effective August 30, 1996, for a maximum of 150 days; amended at 21 Ill. Reg. 1600, effective January 27, 1997; recodified from the Department of Alcoholism and Substance Abuse to the Department of Human Services at 21 Ill. Reg. 9319; emergency amendment at 21 Ill. Reg. 14087, effective October 9, 1997, for a maximum of 150 days; amended at 22 Ill. Reg. 5895, effective March 13, 1998; emergency amendment at 22 Ill. Reg. 12189, effective June 24, 1998, for a maximum of 150 days; emergency expired November 21, 1998; amended at 22 Ill. Reg. 22403, effective December 8, 1998; emergency amendment at 23 Ill. Reg. 8832, effective July 23, 1999, for a maximum of 150 days; amended at 23 Ill. Reg. 13879, effective November 4, 1999; emergency amendment at 26 Ill. Reg. 4426, effective March 8, 2002, for a maximum of 150 days; amended at 26 Ill. Reg. 12631, effective August 1 2002; amended at 27 Ill. Reg. 14022, effective August 8, 2003; emergency amendment at 35 Ill. Reg. 1465, effective January 7, 2011, for a maximum of 150 days; emergency amendment repealed by emergency rulemaking at 35 Ill. Reg. 7754, effective April 28, 2011, for the remainder of the 150 days. </w:t>
      </w:r>
    </w:p>
    <w:sectPr w:rsidR="00F44DF9" w:rsidSect="001A544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D43"/>
    <w:rsid w:val="00044BBA"/>
    <w:rsid w:val="000E336C"/>
    <w:rsid w:val="00112785"/>
    <w:rsid w:val="00142592"/>
    <w:rsid w:val="00183F4F"/>
    <w:rsid w:val="001855D1"/>
    <w:rsid w:val="001A5447"/>
    <w:rsid w:val="001D2B83"/>
    <w:rsid w:val="004D4C89"/>
    <w:rsid w:val="006C417D"/>
    <w:rsid w:val="008A1B7E"/>
    <w:rsid w:val="00B46E49"/>
    <w:rsid w:val="00DD51D6"/>
    <w:rsid w:val="00EC6647"/>
    <w:rsid w:val="00F44DF9"/>
    <w:rsid w:val="00F9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DF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4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DF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4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LambTR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