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DD" w:rsidRDefault="001C57DD" w:rsidP="001C57DD">
      <w:pPr>
        <w:widowControl w:val="0"/>
        <w:autoSpaceDE w:val="0"/>
        <w:autoSpaceDN w:val="0"/>
        <w:adjustRightInd w:val="0"/>
      </w:pPr>
      <w:bookmarkStart w:id="0" w:name="_GoBack"/>
      <w:bookmarkEnd w:id="0"/>
    </w:p>
    <w:p w:rsidR="001C57DD" w:rsidRDefault="001C57DD" w:rsidP="001C57DD">
      <w:pPr>
        <w:widowControl w:val="0"/>
        <w:autoSpaceDE w:val="0"/>
        <w:autoSpaceDN w:val="0"/>
        <w:adjustRightInd w:val="0"/>
      </w:pPr>
      <w:r>
        <w:rPr>
          <w:b/>
          <w:bCs/>
        </w:rPr>
        <w:t>Section 2070.2655  Ephedrine</w:t>
      </w:r>
      <w:r>
        <w:t xml:space="preserve"> </w:t>
      </w:r>
    </w:p>
    <w:p w:rsidR="001C57DD" w:rsidRDefault="001C57DD" w:rsidP="001C57DD">
      <w:pPr>
        <w:widowControl w:val="0"/>
        <w:autoSpaceDE w:val="0"/>
        <w:autoSpaceDN w:val="0"/>
        <w:adjustRightInd w:val="0"/>
      </w:pPr>
    </w:p>
    <w:p w:rsidR="001C57DD" w:rsidRDefault="001C57DD" w:rsidP="001C57DD">
      <w:pPr>
        <w:widowControl w:val="0"/>
        <w:autoSpaceDE w:val="0"/>
        <w:autoSpaceDN w:val="0"/>
        <w:adjustRightInd w:val="0"/>
      </w:pPr>
      <w:r>
        <w:t xml:space="preserve">Ephedrine as the only active medicinal ingredient or in combination with therapeutically insignificant quantities of another active medicinal ingredient.  Anything less than 200 milligrams of Guaifenesin shall be considered therapeutically insignificant. </w:t>
      </w:r>
    </w:p>
    <w:p w:rsidR="001C57DD" w:rsidRDefault="001C57DD" w:rsidP="001C57DD">
      <w:pPr>
        <w:widowControl w:val="0"/>
        <w:autoSpaceDE w:val="0"/>
        <w:autoSpaceDN w:val="0"/>
        <w:adjustRightInd w:val="0"/>
      </w:pPr>
    </w:p>
    <w:p w:rsidR="001C57DD" w:rsidRDefault="001C57DD" w:rsidP="001C57DD">
      <w:pPr>
        <w:widowControl w:val="0"/>
        <w:autoSpaceDE w:val="0"/>
        <w:autoSpaceDN w:val="0"/>
        <w:adjustRightInd w:val="0"/>
        <w:ind w:left="1440" w:hanging="720"/>
      </w:pPr>
      <w:r>
        <w:t xml:space="preserve">(Source:  Added at 20 Ill. Reg. 3081, effective February 2, 1996) </w:t>
      </w:r>
    </w:p>
    <w:sectPr w:rsidR="001C57DD" w:rsidSect="001C57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57DD"/>
    <w:rsid w:val="000F7657"/>
    <w:rsid w:val="001C57DD"/>
    <w:rsid w:val="005C3366"/>
    <w:rsid w:val="00944215"/>
    <w:rsid w:val="00A17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2070</vt:lpstr>
    </vt:vector>
  </TitlesOfParts>
  <Company>State Of Illinois</Company>
  <LinksUpToDate>false</LinksUpToDate>
  <CharactersWithSpaces>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2070</dc:title>
  <dc:subject/>
  <dc:creator>Illinois General Assembly</dc:creator>
  <cp:keywords/>
  <dc:description/>
  <cp:lastModifiedBy>Roberts, John</cp:lastModifiedBy>
  <cp:revision>3</cp:revision>
  <dcterms:created xsi:type="dcterms:W3CDTF">2012-06-22T02:31:00Z</dcterms:created>
  <dcterms:modified xsi:type="dcterms:W3CDTF">2012-06-22T02:31:00Z</dcterms:modified>
</cp:coreProperties>
</file>