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C8B" w:rsidRDefault="00A82C8B" w:rsidP="00A82C8B">
      <w:pPr>
        <w:widowControl w:val="0"/>
        <w:autoSpaceDE w:val="0"/>
        <w:autoSpaceDN w:val="0"/>
        <w:adjustRightInd w:val="0"/>
      </w:pPr>
      <w:bookmarkStart w:id="0" w:name="_GoBack"/>
      <w:bookmarkEnd w:id="0"/>
    </w:p>
    <w:p w:rsidR="00A82C8B" w:rsidRDefault="00A82C8B" w:rsidP="00A82C8B">
      <w:pPr>
        <w:widowControl w:val="0"/>
        <w:autoSpaceDE w:val="0"/>
        <w:autoSpaceDN w:val="0"/>
        <w:adjustRightInd w:val="0"/>
      </w:pPr>
      <w:r>
        <w:rPr>
          <w:b/>
          <w:bCs/>
        </w:rPr>
        <w:t>Section 2070.655  Peyote</w:t>
      </w:r>
      <w:r>
        <w:t xml:space="preserve"> </w:t>
      </w:r>
    </w:p>
    <w:p w:rsidR="00A82C8B" w:rsidRDefault="00A82C8B" w:rsidP="00A82C8B">
      <w:pPr>
        <w:widowControl w:val="0"/>
        <w:autoSpaceDE w:val="0"/>
        <w:autoSpaceDN w:val="0"/>
        <w:adjustRightInd w:val="0"/>
      </w:pPr>
    </w:p>
    <w:p w:rsidR="00A82C8B" w:rsidRDefault="00A82C8B" w:rsidP="00A82C8B">
      <w:pPr>
        <w:widowControl w:val="0"/>
        <w:autoSpaceDE w:val="0"/>
        <w:autoSpaceDN w:val="0"/>
        <w:adjustRightInd w:val="0"/>
      </w:pPr>
      <w:r>
        <w:t xml:space="preserve">Peyote (meaning all parts of the plant presently classified botanically as Lophophora williemaii Lemaire, whether growing or not, the seeds thereof, any extract from any part of that plant, and every compound, manufacture, salts, derivative, mixture, or preparation of that plant, its seeds or extracts) </w:t>
      </w:r>
    </w:p>
    <w:p w:rsidR="00A82C8B" w:rsidRDefault="00A82C8B" w:rsidP="00A82C8B">
      <w:pPr>
        <w:widowControl w:val="0"/>
        <w:autoSpaceDE w:val="0"/>
        <w:autoSpaceDN w:val="0"/>
        <w:adjustRightInd w:val="0"/>
      </w:pPr>
    </w:p>
    <w:p w:rsidR="00A82C8B" w:rsidRDefault="00A82C8B" w:rsidP="00A82C8B">
      <w:pPr>
        <w:widowControl w:val="0"/>
        <w:autoSpaceDE w:val="0"/>
        <w:autoSpaceDN w:val="0"/>
        <w:adjustRightInd w:val="0"/>
        <w:ind w:left="1440" w:hanging="720"/>
      </w:pPr>
      <w:r>
        <w:t xml:space="preserve">(Source:  Amended at 20 Ill. Reg. 3081, effective February 2, 1996) </w:t>
      </w:r>
    </w:p>
    <w:sectPr w:rsidR="00A82C8B" w:rsidSect="00A82C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2C8B"/>
    <w:rsid w:val="00002538"/>
    <w:rsid w:val="005C3366"/>
    <w:rsid w:val="00A82C8B"/>
    <w:rsid w:val="00D41310"/>
    <w:rsid w:val="00EF6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2070</vt:lpstr>
    </vt:vector>
  </TitlesOfParts>
  <Company>State Of Illinois</Company>
  <LinksUpToDate>false</LinksUpToDate>
  <CharactersWithSpaces>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2070</dc:title>
  <dc:subject/>
  <dc:creator>Illinois General Assembly</dc:creator>
  <cp:keywords/>
  <dc:description/>
  <cp:lastModifiedBy>Roberts, John</cp:lastModifiedBy>
  <cp:revision>3</cp:revision>
  <dcterms:created xsi:type="dcterms:W3CDTF">2012-06-22T02:25:00Z</dcterms:created>
  <dcterms:modified xsi:type="dcterms:W3CDTF">2012-06-22T02:25:00Z</dcterms:modified>
</cp:coreProperties>
</file>