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E3" w:rsidRDefault="004402E3" w:rsidP="004402E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402E3" w:rsidRDefault="004402E3" w:rsidP="004402E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2070.414  Alpha-pyrrolidinopentiophenone (</w:t>
      </w:r>
      <w:r w:rsidR="00733C64">
        <w:rPr>
          <w:b/>
          <w:bCs/>
        </w:rPr>
        <w:t>"</w:t>
      </w:r>
      <w:r>
        <w:rPr>
          <w:b/>
          <w:bCs/>
        </w:rPr>
        <w:t>a-PVP</w:t>
      </w:r>
      <w:r w:rsidR="00733C64">
        <w:rPr>
          <w:b/>
          <w:bCs/>
        </w:rPr>
        <w:t>"</w:t>
      </w:r>
      <w:r>
        <w:rPr>
          <w:b/>
          <w:bCs/>
        </w:rPr>
        <w:t>)</w:t>
      </w:r>
    </w:p>
    <w:p w:rsidR="004402E3" w:rsidRDefault="004402E3" w:rsidP="004402E3">
      <w:pPr>
        <w:widowControl w:val="0"/>
        <w:autoSpaceDE w:val="0"/>
        <w:autoSpaceDN w:val="0"/>
        <w:adjustRightInd w:val="0"/>
        <w:rPr>
          <w:b/>
          <w:bCs/>
        </w:rPr>
      </w:pPr>
    </w:p>
    <w:p w:rsidR="004402E3" w:rsidRDefault="004402E3" w:rsidP="004402E3">
      <w:pPr>
        <w:widowControl w:val="0"/>
        <w:autoSpaceDE w:val="0"/>
        <w:autoSpaceDN w:val="0"/>
        <w:adjustRightInd w:val="0"/>
        <w:rPr>
          <w:bCs/>
        </w:rPr>
      </w:pPr>
      <w:r w:rsidRPr="00E26D47">
        <w:rPr>
          <w:bCs/>
        </w:rPr>
        <w:t>Alpha-pyrrolidinopentiophenone (</w:t>
      </w:r>
      <w:r>
        <w:rPr>
          <w:bCs/>
        </w:rPr>
        <w:t>"</w:t>
      </w:r>
      <w:r w:rsidRPr="00E26D47">
        <w:rPr>
          <w:bCs/>
        </w:rPr>
        <w:t>a-PVP</w:t>
      </w:r>
      <w:r>
        <w:rPr>
          <w:bCs/>
        </w:rPr>
        <w:t>"</w:t>
      </w:r>
      <w:r w:rsidRPr="00E26D47">
        <w:rPr>
          <w:bCs/>
        </w:rPr>
        <w:t>)</w:t>
      </w:r>
    </w:p>
    <w:p w:rsidR="004402E3" w:rsidRDefault="004402E3" w:rsidP="00093935"/>
    <w:p w:rsidR="000174EB" w:rsidRPr="00093935" w:rsidRDefault="00615F9E" w:rsidP="00CF6129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423F49">
        <w:t>8439</w:t>
      </w:r>
      <w:r w:rsidRPr="00D55B37">
        <w:t xml:space="preserve">, effective </w:t>
      </w:r>
      <w:r w:rsidR="00CF6129">
        <w:t>April 7, 2014</w:t>
      </w:r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714" w:rsidRDefault="00205714">
      <w:r>
        <w:separator/>
      </w:r>
    </w:p>
  </w:endnote>
  <w:endnote w:type="continuationSeparator" w:id="0">
    <w:p w:rsidR="00205714" w:rsidRDefault="0020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714" w:rsidRDefault="00205714">
      <w:r>
        <w:separator/>
      </w:r>
    </w:p>
  </w:footnote>
  <w:footnote w:type="continuationSeparator" w:id="0">
    <w:p w:rsidR="00205714" w:rsidRDefault="00205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71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F49"/>
    <w:rsid w:val="00425923"/>
    <w:rsid w:val="00426A13"/>
    <w:rsid w:val="00431CFE"/>
    <w:rsid w:val="004326E0"/>
    <w:rsid w:val="004378C7"/>
    <w:rsid w:val="004402E3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2E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F9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C64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12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94523-B555-4513-A5D7-1B952A1B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