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A5A" w:rsidRDefault="00D90A5A" w:rsidP="00DD5F6F">
      <w:bookmarkStart w:id="0" w:name="_GoBack"/>
      <w:bookmarkEnd w:id="0"/>
    </w:p>
    <w:p w:rsidR="00D90A5A" w:rsidRPr="00604500" w:rsidRDefault="00D90A5A" w:rsidP="00D90A5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Section 2070.</w:t>
      </w:r>
      <w:r w:rsidRPr="005A4084">
        <w:rPr>
          <w:b/>
        </w:rPr>
        <w:t xml:space="preserve">118 </w:t>
      </w:r>
      <w:r w:rsidR="00DD5F6F">
        <w:rPr>
          <w:b/>
        </w:rPr>
        <w:t xml:space="preserve"> </w:t>
      </w:r>
      <w:r w:rsidRPr="005A4084">
        <w:rPr>
          <w:b/>
        </w:rPr>
        <w:t>AB-</w:t>
      </w:r>
      <w:r w:rsidRPr="00604500">
        <w:rPr>
          <w:b/>
        </w:rPr>
        <w:t>PINACA</w:t>
      </w:r>
      <w:r w:rsidRPr="00604500">
        <w:rPr>
          <w:b/>
          <w:i/>
          <w:iCs/>
        </w:rPr>
        <w:t xml:space="preserve"> N</w:t>
      </w:r>
      <w:r w:rsidRPr="00604500">
        <w:rPr>
          <w:b/>
        </w:rPr>
        <w:t>-(1-amino-3-methyl-1-oxobutan-2-yl)-1-pentyl-1</w:t>
      </w:r>
      <w:r w:rsidRPr="00604500">
        <w:rPr>
          <w:b/>
          <w:i/>
          <w:iCs/>
        </w:rPr>
        <w:t>H</w:t>
      </w:r>
      <w:r>
        <w:rPr>
          <w:b/>
          <w:i/>
          <w:iCs/>
        </w:rPr>
        <w:t>-</w:t>
      </w:r>
      <w:r w:rsidRPr="00604500">
        <w:rPr>
          <w:b/>
        </w:rPr>
        <w:t>indazole-3-carboxamide</w:t>
      </w:r>
    </w:p>
    <w:p w:rsidR="00D90A5A" w:rsidRDefault="00D90A5A" w:rsidP="00DD5F6F"/>
    <w:p w:rsidR="00D90A5A" w:rsidRDefault="00D90A5A" w:rsidP="00D90A5A">
      <w:pPr>
        <w:widowControl w:val="0"/>
        <w:autoSpaceDE w:val="0"/>
        <w:autoSpaceDN w:val="0"/>
        <w:adjustRightInd w:val="0"/>
      </w:pPr>
      <w:r w:rsidRPr="005A4084">
        <w:t>AB-PINACA</w:t>
      </w:r>
      <w:r w:rsidRPr="00604500">
        <w:rPr>
          <w:i/>
          <w:iCs/>
        </w:rPr>
        <w:t xml:space="preserve"> N</w:t>
      </w:r>
      <w:r w:rsidRPr="00604500">
        <w:t>-(1-amino-3-methyl-1-oxobutan-2-yl)-1-pentyl-1</w:t>
      </w:r>
      <w:r w:rsidRPr="00604500">
        <w:rPr>
          <w:i/>
          <w:iCs/>
        </w:rPr>
        <w:t>H</w:t>
      </w:r>
      <w:r w:rsidRPr="00604500">
        <w:t>indazole-3-carboxamide</w:t>
      </w:r>
    </w:p>
    <w:p w:rsidR="000174EB" w:rsidRDefault="000174EB" w:rsidP="00093935"/>
    <w:p w:rsidR="00D90A5A" w:rsidRPr="00093935" w:rsidRDefault="00D90A5A" w:rsidP="00DD5F6F">
      <w:pPr>
        <w:ind w:left="720"/>
      </w:pPr>
      <w:r>
        <w:t xml:space="preserve">(Source:  Added by peremptory rulemaking at 39 Ill. Reg. </w:t>
      </w:r>
      <w:r w:rsidR="00E56D9D">
        <w:t>3171</w:t>
      </w:r>
      <w:r>
        <w:t>, effective February 13, 2015)</w:t>
      </w:r>
    </w:p>
    <w:sectPr w:rsidR="00D90A5A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077" w:rsidRDefault="000C1077">
      <w:r>
        <w:separator/>
      </w:r>
    </w:p>
  </w:endnote>
  <w:endnote w:type="continuationSeparator" w:id="0">
    <w:p w:rsidR="000C1077" w:rsidRDefault="000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077" w:rsidRDefault="000C1077">
      <w:r>
        <w:separator/>
      </w:r>
    </w:p>
  </w:footnote>
  <w:footnote w:type="continuationSeparator" w:id="0">
    <w:p w:rsidR="000C1077" w:rsidRDefault="000C1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07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1077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123C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0A5A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5F6F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56D9D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99F4E0-C906-4BFA-A46D-2BC3B107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A5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2</cp:revision>
  <dcterms:created xsi:type="dcterms:W3CDTF">2015-02-23T19:28:00Z</dcterms:created>
  <dcterms:modified xsi:type="dcterms:W3CDTF">2015-02-23T19:28:00Z</dcterms:modified>
</cp:coreProperties>
</file>