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91" w:rsidRDefault="00200A91" w:rsidP="00200A9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00A91" w:rsidRDefault="00200A91" w:rsidP="00200A9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2070.617  4-methyl-N-ethylcathinone ("4</w:t>
      </w:r>
      <w:r w:rsidR="008E58DB">
        <w:rPr>
          <w:b/>
          <w:bCs/>
        </w:rPr>
        <w:t>-</w:t>
      </w:r>
      <w:r>
        <w:rPr>
          <w:b/>
          <w:bCs/>
        </w:rPr>
        <w:t>MEC")</w:t>
      </w:r>
    </w:p>
    <w:p w:rsidR="00200A91" w:rsidRDefault="00200A91" w:rsidP="00200A91">
      <w:pPr>
        <w:widowControl w:val="0"/>
        <w:autoSpaceDE w:val="0"/>
        <w:autoSpaceDN w:val="0"/>
        <w:adjustRightInd w:val="0"/>
        <w:rPr>
          <w:b/>
          <w:bCs/>
        </w:rPr>
      </w:pPr>
    </w:p>
    <w:p w:rsidR="00200A91" w:rsidRDefault="00200A91" w:rsidP="00200A91">
      <w:pPr>
        <w:widowControl w:val="0"/>
        <w:autoSpaceDE w:val="0"/>
        <w:autoSpaceDN w:val="0"/>
        <w:adjustRightInd w:val="0"/>
        <w:rPr>
          <w:bCs/>
        </w:rPr>
      </w:pPr>
      <w:r w:rsidRPr="00706EDF">
        <w:rPr>
          <w:bCs/>
        </w:rPr>
        <w:t>4-methyl-N-ethylcathinone (</w:t>
      </w:r>
      <w:r>
        <w:rPr>
          <w:bCs/>
        </w:rPr>
        <w:t>"</w:t>
      </w:r>
      <w:r w:rsidRPr="00706EDF">
        <w:rPr>
          <w:bCs/>
        </w:rPr>
        <w:t>4</w:t>
      </w:r>
      <w:r w:rsidR="008E58DB">
        <w:rPr>
          <w:bCs/>
        </w:rPr>
        <w:t>-</w:t>
      </w:r>
      <w:r w:rsidRPr="00706EDF">
        <w:rPr>
          <w:bCs/>
        </w:rPr>
        <w:t>MEC</w:t>
      </w:r>
      <w:r>
        <w:rPr>
          <w:bCs/>
        </w:rPr>
        <w:t>"</w:t>
      </w:r>
      <w:r w:rsidRPr="00706EDF">
        <w:rPr>
          <w:bCs/>
        </w:rPr>
        <w:t>)</w:t>
      </w:r>
    </w:p>
    <w:p w:rsidR="00200A91" w:rsidRDefault="00200A91" w:rsidP="00200A91">
      <w:pPr>
        <w:widowControl w:val="0"/>
        <w:autoSpaceDE w:val="0"/>
        <w:autoSpaceDN w:val="0"/>
        <w:adjustRightInd w:val="0"/>
        <w:rPr>
          <w:bCs/>
        </w:rPr>
      </w:pPr>
    </w:p>
    <w:p w:rsidR="000174EB" w:rsidRPr="00093935" w:rsidRDefault="00200A91" w:rsidP="00407509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FD65BD">
        <w:t>8439</w:t>
      </w:r>
      <w:r w:rsidRPr="00D55B37">
        <w:t>, effective</w:t>
      </w:r>
      <w:r w:rsidR="00407509">
        <w:t xml:space="preserve"> April 7, 2014</w:t>
      </w:r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D5" w:rsidRDefault="006D25D5">
      <w:r>
        <w:separator/>
      </w:r>
    </w:p>
  </w:endnote>
  <w:endnote w:type="continuationSeparator" w:id="0">
    <w:p w:rsidR="006D25D5" w:rsidRDefault="006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D5" w:rsidRDefault="006D25D5">
      <w:r>
        <w:separator/>
      </w:r>
    </w:p>
  </w:footnote>
  <w:footnote w:type="continuationSeparator" w:id="0">
    <w:p w:rsidR="006D25D5" w:rsidRDefault="006D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A9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0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C19"/>
    <w:rsid w:val="008B5152"/>
    <w:rsid w:val="008B56EA"/>
    <w:rsid w:val="008B77D8"/>
    <w:rsid w:val="008C1560"/>
    <w:rsid w:val="008C4FAF"/>
    <w:rsid w:val="008C5359"/>
    <w:rsid w:val="008D06A1"/>
    <w:rsid w:val="008D7182"/>
    <w:rsid w:val="008E58DB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5B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DF6E0-01BC-4DA8-8780-C2BE3852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