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751D9" w14:textId="77777777" w:rsidR="006C1D09" w:rsidRPr="00551D6F" w:rsidRDefault="006C1D09" w:rsidP="006C1D09">
      <w:pPr>
        <w:ind w:left="0" w:firstLine="0"/>
        <w:contextualSpacing/>
        <w:rPr>
          <w:rFonts w:ascii="Times New Roman" w:hAnsi="Times New Roman" w:cs="Times New Roman"/>
          <w:sz w:val="24"/>
          <w:szCs w:val="24"/>
        </w:rPr>
      </w:pPr>
    </w:p>
    <w:p w14:paraId="664BD616" w14:textId="77777777" w:rsidR="006C1D09" w:rsidRPr="00551D6F" w:rsidRDefault="006C1D09" w:rsidP="006C1D09">
      <w:pPr>
        <w:ind w:left="0" w:firstLine="0"/>
        <w:contextualSpacing/>
        <w:rPr>
          <w:rFonts w:ascii="Times New Roman" w:hAnsi="Times New Roman" w:cs="Times New Roman"/>
          <w:b/>
          <w:bCs/>
          <w:sz w:val="24"/>
          <w:szCs w:val="24"/>
        </w:rPr>
      </w:pPr>
      <w:r w:rsidRPr="00551D6F">
        <w:rPr>
          <w:rFonts w:ascii="Times New Roman" w:hAnsi="Times New Roman" w:cs="Times New Roman"/>
          <w:b/>
          <w:bCs/>
          <w:sz w:val="24"/>
          <w:szCs w:val="24"/>
        </w:rPr>
        <w:t xml:space="preserve">Section 2060.480  Continuing Care Plan and Discharge </w:t>
      </w:r>
    </w:p>
    <w:p w14:paraId="0660E555" w14:textId="77777777" w:rsidR="006C1D09" w:rsidRPr="00551D6F" w:rsidRDefault="006C1D09" w:rsidP="006C1D09">
      <w:pPr>
        <w:ind w:left="0" w:firstLine="0"/>
        <w:contextualSpacing/>
        <w:rPr>
          <w:rFonts w:ascii="Times New Roman" w:hAnsi="Times New Roman" w:cs="Times New Roman"/>
          <w:sz w:val="24"/>
          <w:szCs w:val="24"/>
        </w:rPr>
      </w:pPr>
    </w:p>
    <w:p w14:paraId="4E4AB177" w14:textId="77777777" w:rsidR="006C1D09" w:rsidRPr="00551D6F" w:rsidRDefault="006C1D09" w:rsidP="006C1D09">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t>Organizations shall develop a continuing care plan with input from the patient and, if possible, prior to discharge for any patient no longer meeting the criteria for continued active treatment at that organization.  The continuing care plan shall contain the following information as appropriate for each individual patient:</w:t>
      </w:r>
    </w:p>
    <w:p w14:paraId="2286F5ED" w14:textId="77777777" w:rsidR="006C1D09" w:rsidRPr="00551D6F" w:rsidRDefault="006C1D09" w:rsidP="005B1ACF">
      <w:pPr>
        <w:ind w:left="0" w:firstLine="0"/>
        <w:contextualSpacing/>
        <w:rPr>
          <w:rFonts w:ascii="Times New Roman" w:hAnsi="Times New Roman" w:cs="Times New Roman"/>
          <w:sz w:val="24"/>
          <w:szCs w:val="24"/>
        </w:rPr>
      </w:pPr>
    </w:p>
    <w:p w14:paraId="2E955AD1" w14:textId="77777777" w:rsidR="006C1D09" w:rsidRPr="00551D6F" w:rsidRDefault="006C1D09" w:rsidP="006C1D09">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Strategies to avoid a recurrence of problematic substance use that also identifies actions to re-engage in treatment should this occur;</w:t>
      </w:r>
    </w:p>
    <w:p w14:paraId="32C9D5F9" w14:textId="77777777" w:rsidR="006C1D09" w:rsidRPr="00551D6F" w:rsidRDefault="006C1D09" w:rsidP="005B1ACF">
      <w:pPr>
        <w:ind w:left="0" w:firstLine="0"/>
        <w:contextualSpacing/>
        <w:rPr>
          <w:rFonts w:ascii="Times New Roman" w:hAnsi="Times New Roman" w:cs="Times New Roman"/>
          <w:sz w:val="24"/>
          <w:szCs w:val="24"/>
        </w:rPr>
      </w:pPr>
    </w:p>
    <w:p w14:paraId="04228754" w14:textId="77777777" w:rsidR="006C1D09" w:rsidRPr="00551D6F" w:rsidRDefault="006C1D09" w:rsidP="006C1D09">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2)</w:t>
      </w:r>
      <w:r w:rsidRPr="00551D6F">
        <w:rPr>
          <w:rFonts w:ascii="Times New Roman" w:hAnsi="Times New Roman" w:cs="Times New Roman"/>
          <w:sz w:val="24"/>
          <w:szCs w:val="24"/>
        </w:rPr>
        <w:tab/>
        <w:t>Activities planned by the organization to support continued recovery;</w:t>
      </w:r>
    </w:p>
    <w:p w14:paraId="3BAE5B23" w14:textId="77777777" w:rsidR="006C1D09" w:rsidRPr="00551D6F" w:rsidRDefault="006C1D09" w:rsidP="005B1ACF">
      <w:pPr>
        <w:ind w:left="0" w:firstLine="0"/>
        <w:contextualSpacing/>
        <w:rPr>
          <w:rFonts w:ascii="Times New Roman" w:hAnsi="Times New Roman" w:cs="Times New Roman"/>
          <w:sz w:val="24"/>
          <w:szCs w:val="24"/>
        </w:rPr>
      </w:pPr>
    </w:p>
    <w:p w14:paraId="2AEB1B58" w14:textId="77777777" w:rsidR="006C1D09" w:rsidRPr="00551D6F" w:rsidRDefault="006C1D09" w:rsidP="006C1D09">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3)</w:t>
      </w:r>
      <w:r w:rsidRPr="00551D6F">
        <w:rPr>
          <w:rFonts w:ascii="Times New Roman" w:hAnsi="Times New Roman" w:cs="Times New Roman"/>
          <w:sz w:val="24"/>
          <w:szCs w:val="24"/>
        </w:rPr>
        <w:tab/>
        <w:t>Specific and measurable patient involvement if accountability by the patient is required for any case management or monitoring organization (e.g., courts, probation offices, the Illinois Secretary of State, parole officers, employers, the Illinois Department of Children and Family Services, etc.); and</w:t>
      </w:r>
    </w:p>
    <w:p w14:paraId="1884B957" w14:textId="77777777" w:rsidR="006C1D09" w:rsidRPr="00551D6F" w:rsidRDefault="006C1D09" w:rsidP="005B1ACF">
      <w:pPr>
        <w:ind w:left="0" w:firstLine="0"/>
        <w:contextualSpacing/>
        <w:rPr>
          <w:rFonts w:ascii="Times New Roman" w:hAnsi="Times New Roman" w:cs="Times New Roman"/>
          <w:sz w:val="24"/>
          <w:szCs w:val="24"/>
        </w:rPr>
      </w:pPr>
    </w:p>
    <w:p w14:paraId="36C70530" w14:textId="720015F4" w:rsidR="006C1D09" w:rsidRPr="00551D6F" w:rsidRDefault="006C1D09" w:rsidP="006C1D09">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4)</w:t>
      </w:r>
      <w:r w:rsidRPr="00551D6F">
        <w:rPr>
          <w:rFonts w:ascii="Times New Roman" w:hAnsi="Times New Roman" w:cs="Times New Roman"/>
          <w:sz w:val="24"/>
          <w:szCs w:val="24"/>
        </w:rPr>
        <w:tab/>
        <w:t>If not already provided, identification of community and recovery support services that can help to maintain, support, and enhance progress made in treatment and the patient</w:t>
      </w:r>
      <w:r>
        <w:rPr>
          <w:rFonts w:ascii="Times New Roman" w:hAnsi="Times New Roman" w:cs="Times New Roman"/>
          <w:sz w:val="24"/>
          <w:szCs w:val="24"/>
        </w:rPr>
        <w:t>'</w:t>
      </w:r>
      <w:r w:rsidRPr="00551D6F">
        <w:rPr>
          <w:rFonts w:ascii="Times New Roman" w:hAnsi="Times New Roman" w:cs="Times New Roman"/>
          <w:sz w:val="24"/>
          <w:szCs w:val="24"/>
        </w:rPr>
        <w:t>s recovery capital, including referrals for stable housing, if needed.</w:t>
      </w:r>
    </w:p>
    <w:p w14:paraId="0C1EE053" w14:textId="77777777" w:rsidR="006C1D09" w:rsidRPr="00551D6F" w:rsidRDefault="006C1D09" w:rsidP="005B1ACF">
      <w:pPr>
        <w:ind w:left="0" w:firstLine="0"/>
        <w:contextualSpacing/>
        <w:rPr>
          <w:rFonts w:ascii="Times New Roman" w:hAnsi="Times New Roman" w:cs="Times New Roman"/>
          <w:sz w:val="24"/>
          <w:szCs w:val="24"/>
        </w:rPr>
      </w:pPr>
    </w:p>
    <w:p w14:paraId="17909A7C" w14:textId="77777777" w:rsidR="006C1D09" w:rsidRPr="00551D6F" w:rsidRDefault="006C1D09" w:rsidP="006C1D09">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Organizations shall develop discharge and exclusionary criteria consistent with customary clinical standards.  All patients shall be informed of the criteria at intake, as specified in Section 2060.430.</w:t>
      </w:r>
    </w:p>
    <w:p w14:paraId="218341B8" w14:textId="77777777" w:rsidR="006C1D09" w:rsidRPr="00551D6F" w:rsidRDefault="006C1D09" w:rsidP="005B1ACF">
      <w:pPr>
        <w:ind w:left="0" w:firstLine="0"/>
        <w:contextualSpacing/>
        <w:rPr>
          <w:rFonts w:ascii="Times New Roman" w:hAnsi="Times New Roman" w:cs="Times New Roman"/>
          <w:sz w:val="24"/>
          <w:szCs w:val="24"/>
        </w:rPr>
      </w:pPr>
    </w:p>
    <w:p w14:paraId="437CEBF0" w14:textId="62D48B51" w:rsidR="006C1D09" w:rsidRPr="00551D6F" w:rsidRDefault="006C1D09" w:rsidP="006C1D09">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c)</w:t>
      </w:r>
      <w:r w:rsidRPr="00551D6F">
        <w:rPr>
          <w:rFonts w:ascii="Times New Roman" w:hAnsi="Times New Roman" w:cs="Times New Roman"/>
          <w:sz w:val="24"/>
          <w:szCs w:val="24"/>
        </w:rPr>
        <w:tab/>
        <w:t xml:space="preserve">Upon completion of treatment services from the organization, a discharge summary shall be completed for each patient within 15 calendar days </w:t>
      </w:r>
      <w:r w:rsidR="00455BE0">
        <w:rPr>
          <w:rFonts w:ascii="Times New Roman" w:hAnsi="Times New Roman" w:cs="Times New Roman"/>
          <w:sz w:val="24"/>
          <w:szCs w:val="24"/>
        </w:rPr>
        <w:t>after</w:t>
      </w:r>
      <w:r w:rsidRPr="00551D6F">
        <w:rPr>
          <w:rFonts w:ascii="Times New Roman" w:hAnsi="Times New Roman" w:cs="Times New Roman"/>
          <w:sz w:val="24"/>
          <w:szCs w:val="24"/>
        </w:rPr>
        <w:t xml:space="preserve"> discharge.  The most recent continued service review can be substituted for the discharge summary; however, in both cases, the document shall contain the following:</w:t>
      </w:r>
    </w:p>
    <w:p w14:paraId="2A742397" w14:textId="77777777" w:rsidR="006C1D09" w:rsidRPr="00551D6F" w:rsidRDefault="006C1D09" w:rsidP="005B1ACF">
      <w:pPr>
        <w:ind w:left="0" w:firstLine="0"/>
        <w:contextualSpacing/>
        <w:rPr>
          <w:rFonts w:ascii="Times New Roman" w:hAnsi="Times New Roman" w:cs="Times New Roman"/>
          <w:sz w:val="24"/>
          <w:szCs w:val="24"/>
        </w:rPr>
      </w:pPr>
    </w:p>
    <w:p w14:paraId="448623AF" w14:textId="77777777" w:rsidR="006C1D09" w:rsidRPr="00551D6F" w:rsidRDefault="006C1D09" w:rsidP="006C1D09">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The reason for discharge;</w:t>
      </w:r>
    </w:p>
    <w:p w14:paraId="6913C385" w14:textId="77777777" w:rsidR="006C1D09" w:rsidRPr="00551D6F" w:rsidRDefault="006C1D09" w:rsidP="005B1ACF">
      <w:pPr>
        <w:ind w:left="0" w:firstLine="0"/>
        <w:contextualSpacing/>
        <w:rPr>
          <w:rFonts w:ascii="Times New Roman" w:hAnsi="Times New Roman" w:cs="Times New Roman"/>
          <w:sz w:val="24"/>
          <w:szCs w:val="24"/>
        </w:rPr>
      </w:pPr>
    </w:p>
    <w:p w14:paraId="3640A214" w14:textId="77777777" w:rsidR="006C1D09" w:rsidRPr="00551D6F" w:rsidRDefault="006C1D09" w:rsidP="006C1D09">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2)</w:t>
      </w:r>
      <w:r w:rsidRPr="00551D6F">
        <w:rPr>
          <w:rFonts w:ascii="Times New Roman" w:hAnsi="Times New Roman" w:cs="Times New Roman"/>
          <w:sz w:val="24"/>
          <w:szCs w:val="24"/>
        </w:rPr>
        <w:tab/>
        <w:t>Progress of the patient relative to each goal and objective in the treatment plan;</w:t>
      </w:r>
    </w:p>
    <w:p w14:paraId="6896AE28" w14:textId="77777777" w:rsidR="006C1D09" w:rsidRPr="00551D6F" w:rsidRDefault="006C1D09" w:rsidP="005B1ACF">
      <w:pPr>
        <w:ind w:left="0" w:firstLine="0"/>
        <w:contextualSpacing/>
        <w:rPr>
          <w:rFonts w:ascii="Times New Roman" w:hAnsi="Times New Roman" w:cs="Times New Roman"/>
          <w:sz w:val="24"/>
          <w:szCs w:val="24"/>
        </w:rPr>
      </w:pPr>
    </w:p>
    <w:p w14:paraId="77A42D03" w14:textId="3C57066D" w:rsidR="006C1D09" w:rsidRPr="00551D6F" w:rsidRDefault="006C1D09" w:rsidP="006C1D09">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3)</w:t>
      </w:r>
      <w:r w:rsidRPr="00551D6F">
        <w:rPr>
          <w:rFonts w:ascii="Times New Roman" w:hAnsi="Times New Roman" w:cs="Times New Roman"/>
          <w:sz w:val="24"/>
          <w:szCs w:val="24"/>
        </w:rPr>
        <w:tab/>
      </w:r>
      <w:r w:rsidR="00C50A06">
        <w:rPr>
          <w:rFonts w:ascii="Times New Roman" w:hAnsi="Times New Roman" w:cs="Times New Roman"/>
          <w:sz w:val="24"/>
          <w:szCs w:val="24"/>
        </w:rPr>
        <w:t>A</w:t>
      </w:r>
      <w:r w:rsidR="00E6784E">
        <w:rPr>
          <w:rFonts w:ascii="Times New Roman" w:hAnsi="Times New Roman" w:cs="Times New Roman"/>
          <w:sz w:val="24"/>
          <w:szCs w:val="24"/>
        </w:rPr>
        <w:t>n assessment</w:t>
      </w:r>
      <w:r w:rsidRPr="00551D6F">
        <w:rPr>
          <w:rFonts w:ascii="Times New Roman" w:hAnsi="Times New Roman" w:cs="Times New Roman"/>
          <w:sz w:val="24"/>
          <w:szCs w:val="24"/>
        </w:rPr>
        <w:t xml:space="preserve"> statement of the patient</w:t>
      </w:r>
      <w:r>
        <w:rPr>
          <w:rFonts w:ascii="Times New Roman" w:hAnsi="Times New Roman" w:cs="Times New Roman"/>
          <w:sz w:val="24"/>
          <w:szCs w:val="24"/>
        </w:rPr>
        <w:t>'</w:t>
      </w:r>
      <w:r w:rsidRPr="00551D6F">
        <w:rPr>
          <w:rFonts w:ascii="Times New Roman" w:hAnsi="Times New Roman" w:cs="Times New Roman"/>
          <w:sz w:val="24"/>
          <w:szCs w:val="24"/>
        </w:rPr>
        <w:t>s condition at discharge, including any continued use of prescribed medication; and</w:t>
      </w:r>
    </w:p>
    <w:p w14:paraId="705FCF49" w14:textId="77777777" w:rsidR="006C1D09" w:rsidRPr="00551D6F" w:rsidRDefault="006C1D09" w:rsidP="005B1ACF">
      <w:pPr>
        <w:ind w:left="0" w:firstLine="0"/>
        <w:contextualSpacing/>
        <w:rPr>
          <w:rFonts w:ascii="Times New Roman" w:hAnsi="Times New Roman" w:cs="Times New Roman"/>
          <w:sz w:val="24"/>
          <w:szCs w:val="24"/>
        </w:rPr>
      </w:pPr>
    </w:p>
    <w:p w14:paraId="26A025D2" w14:textId="05DD274B" w:rsidR="006C1D09" w:rsidRPr="00551D6F" w:rsidRDefault="006C1D09" w:rsidP="006C1D09">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4)</w:t>
      </w:r>
      <w:r w:rsidRPr="00551D6F">
        <w:rPr>
          <w:rFonts w:ascii="Times New Roman" w:hAnsi="Times New Roman" w:cs="Times New Roman"/>
          <w:sz w:val="24"/>
          <w:szCs w:val="24"/>
        </w:rPr>
        <w:tab/>
        <w:t>The patient</w:t>
      </w:r>
      <w:r>
        <w:rPr>
          <w:rFonts w:ascii="Times New Roman" w:hAnsi="Times New Roman" w:cs="Times New Roman"/>
          <w:sz w:val="24"/>
          <w:szCs w:val="24"/>
        </w:rPr>
        <w:t>'</w:t>
      </w:r>
      <w:r w:rsidRPr="00551D6F">
        <w:rPr>
          <w:rFonts w:ascii="Times New Roman" w:hAnsi="Times New Roman" w:cs="Times New Roman"/>
          <w:sz w:val="24"/>
          <w:szCs w:val="24"/>
        </w:rPr>
        <w:t>s continuing care plan.</w:t>
      </w:r>
    </w:p>
    <w:p w14:paraId="68D7BE55" w14:textId="77777777" w:rsidR="006C1D09" w:rsidRPr="00551D6F" w:rsidRDefault="006C1D09" w:rsidP="005B1ACF">
      <w:pPr>
        <w:ind w:left="0" w:firstLine="0"/>
        <w:contextualSpacing/>
        <w:rPr>
          <w:rFonts w:ascii="Times New Roman" w:hAnsi="Times New Roman" w:cs="Times New Roman"/>
          <w:sz w:val="24"/>
          <w:szCs w:val="24"/>
        </w:rPr>
      </w:pPr>
    </w:p>
    <w:p w14:paraId="37ADA2F0" w14:textId="77777777" w:rsidR="006C1D09" w:rsidRPr="00551D6F" w:rsidRDefault="006C1D09" w:rsidP="006C1D09">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lastRenderedPageBreak/>
        <w:t>d)</w:t>
      </w:r>
      <w:r w:rsidRPr="00551D6F">
        <w:rPr>
          <w:rFonts w:ascii="Times New Roman" w:hAnsi="Times New Roman" w:cs="Times New Roman"/>
          <w:sz w:val="24"/>
          <w:szCs w:val="24"/>
        </w:rPr>
        <w:tab/>
        <w:t xml:space="preserve">If possible, a copy of the discharge summary and continuing care plan should be provided to the patient upon discharge but, in all cases, made available to the patient upon request. </w:t>
      </w:r>
    </w:p>
    <w:sectPr w:rsidR="006C1D09" w:rsidRPr="00551D6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E037C" w14:textId="77777777" w:rsidR="00956D11" w:rsidRDefault="00956D11">
      <w:r>
        <w:separator/>
      </w:r>
    </w:p>
  </w:endnote>
  <w:endnote w:type="continuationSeparator" w:id="0">
    <w:p w14:paraId="033459E5" w14:textId="77777777" w:rsidR="00956D11" w:rsidRDefault="00956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E75D1" w14:textId="77777777" w:rsidR="00956D11" w:rsidRDefault="00956D11">
      <w:r>
        <w:separator/>
      </w:r>
    </w:p>
  </w:footnote>
  <w:footnote w:type="continuationSeparator" w:id="0">
    <w:p w14:paraId="07EC665B" w14:textId="77777777" w:rsidR="00956D11" w:rsidRDefault="00956D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D1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5BE0"/>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1ACF"/>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1D09"/>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6D11"/>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0A06"/>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784E"/>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2D309"/>
  <w15:chartTrackingRefBased/>
  <w15:docId w15:val="{1850149C-5357-4E6A-AF0D-9D3822C36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6C1D09"/>
    <w:pPr>
      <w:ind w:left="1080" w:hanging="360"/>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ind w:left="0" w:firstLine="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ind w:left="0" w:firstLine="0"/>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ind w:left="0" w:firstLine="0"/>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left="0" w:right="-144" w:firstLine="0"/>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ind w:left="0" w:firstLine="0"/>
    </w:pPr>
    <w:rPr>
      <w:rFonts w:ascii="Times New Roman" w:eastAsia="Times New Roman" w:hAnsi="Times New Roman" w:cs="Times New Roman"/>
      <w:sz w:val="24"/>
      <w:szCs w:val="24"/>
    </w:rPr>
  </w:style>
  <w:style w:type="paragraph" w:styleId="BodyText">
    <w:name w:val="Body Text"/>
    <w:basedOn w:val="Normal"/>
    <w:rsid w:val="001C71C2"/>
    <w:pPr>
      <w:spacing w:after="120"/>
      <w:ind w:left="0" w:firstLine="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316</Words>
  <Characters>1833</Characters>
  <Application>Microsoft Office Word</Application>
  <DocSecurity>0</DocSecurity>
  <Lines>15</Lines>
  <Paragraphs>4</Paragraphs>
  <ScaleCrop>false</ScaleCrop>
  <Company>Illinois General Assembly</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6</cp:revision>
  <dcterms:created xsi:type="dcterms:W3CDTF">2024-04-02T17:51:00Z</dcterms:created>
  <dcterms:modified xsi:type="dcterms:W3CDTF">2025-04-17T17:51:00Z</dcterms:modified>
</cp:coreProperties>
</file>