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688C" w14:textId="77777777" w:rsidR="009E292B" w:rsidRPr="00551D6F" w:rsidRDefault="009E292B" w:rsidP="009E292B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4459A14" w14:textId="77777777" w:rsidR="009E292B" w:rsidRPr="00551D6F" w:rsidRDefault="009E292B" w:rsidP="009E292B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2060.465  Recreational Activities</w:t>
      </w:r>
    </w:p>
    <w:p w14:paraId="7D34B539" w14:textId="77777777" w:rsidR="009E292B" w:rsidRPr="00551D6F" w:rsidRDefault="009E292B" w:rsidP="009E292B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A19423E" w14:textId="0EF38590" w:rsidR="009E292B" w:rsidRPr="00070C9C" w:rsidRDefault="009E292B" w:rsidP="009E292B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70C9C">
        <w:rPr>
          <w:rFonts w:ascii="Times New Roman" w:hAnsi="Times New Roman" w:cs="Times New Roman"/>
          <w:sz w:val="24"/>
          <w:szCs w:val="24"/>
        </w:rPr>
        <w:t>a)</w:t>
      </w:r>
      <w:r w:rsidRPr="00070C9C">
        <w:rPr>
          <w:rFonts w:ascii="Times New Roman" w:hAnsi="Times New Roman" w:cs="Times New Roman"/>
          <w:sz w:val="24"/>
          <w:szCs w:val="24"/>
        </w:rPr>
        <w:tab/>
        <w:t>Recreational activities are allowed as part of the patient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70C9C">
        <w:rPr>
          <w:rFonts w:ascii="Times New Roman" w:hAnsi="Times New Roman" w:cs="Times New Roman"/>
          <w:sz w:val="24"/>
          <w:szCs w:val="24"/>
        </w:rPr>
        <w:t>s treatment in any level of care if they are identified as an assessed need and can contribute to ongoing recovery support.</w:t>
      </w:r>
    </w:p>
    <w:p w14:paraId="660F2C26" w14:textId="77777777" w:rsidR="009E292B" w:rsidRPr="00070C9C" w:rsidRDefault="009E292B" w:rsidP="00B9071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F1D8FA9" w14:textId="4C02BCB6" w:rsidR="009E292B" w:rsidRPr="00551D6F" w:rsidRDefault="009E292B" w:rsidP="009E292B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70C9C">
        <w:rPr>
          <w:rFonts w:ascii="Times New Roman" w:hAnsi="Times New Roman" w:cs="Times New Roman"/>
          <w:sz w:val="24"/>
          <w:szCs w:val="24"/>
        </w:rPr>
        <w:t>b)</w:t>
      </w:r>
      <w:r w:rsidRPr="00070C9C">
        <w:rPr>
          <w:rFonts w:ascii="Times New Roman" w:hAnsi="Times New Roman" w:cs="Times New Roman"/>
          <w:sz w:val="24"/>
          <w:szCs w:val="24"/>
        </w:rPr>
        <w:tab/>
        <w:t xml:space="preserve">All recreational activities shall be conducted </w:t>
      </w:r>
      <w:r>
        <w:rPr>
          <w:rFonts w:ascii="Times New Roman" w:hAnsi="Times New Roman" w:cs="Times New Roman"/>
          <w:sz w:val="24"/>
          <w:szCs w:val="24"/>
        </w:rPr>
        <w:t xml:space="preserve">in the presence of and </w:t>
      </w:r>
      <w:r w:rsidRPr="00070C9C">
        <w:rPr>
          <w:rFonts w:ascii="Times New Roman" w:hAnsi="Times New Roman" w:cs="Times New Roman"/>
          <w:sz w:val="24"/>
          <w:szCs w:val="24"/>
        </w:rPr>
        <w:t>under the direct supervision of staff who have bas</w:t>
      </w:r>
      <w:r w:rsidR="00BB3D1A">
        <w:rPr>
          <w:rFonts w:ascii="Times New Roman" w:hAnsi="Times New Roman" w:cs="Times New Roman"/>
          <w:sz w:val="24"/>
          <w:szCs w:val="24"/>
        </w:rPr>
        <w:t>ic</w:t>
      </w:r>
      <w:r w:rsidRPr="00070C9C">
        <w:rPr>
          <w:rFonts w:ascii="Times New Roman" w:hAnsi="Times New Roman" w:cs="Times New Roman"/>
          <w:sz w:val="24"/>
          <w:szCs w:val="24"/>
        </w:rPr>
        <w:t xml:space="preserve"> knowledge </w:t>
      </w:r>
      <w:r w:rsidR="00BB3D1A">
        <w:rPr>
          <w:rFonts w:ascii="Times New Roman" w:hAnsi="Times New Roman" w:cs="Times New Roman"/>
          <w:sz w:val="24"/>
          <w:szCs w:val="24"/>
        </w:rPr>
        <w:t>of</w:t>
      </w:r>
      <w:r w:rsidRPr="00070C9C">
        <w:rPr>
          <w:rFonts w:ascii="Times New Roman" w:hAnsi="Times New Roman" w:cs="Times New Roman"/>
          <w:sz w:val="24"/>
          <w:szCs w:val="24"/>
        </w:rPr>
        <w:t xml:space="preserve"> the activity and its relevance to the patient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70C9C">
        <w:rPr>
          <w:rFonts w:ascii="Times New Roman" w:hAnsi="Times New Roman" w:cs="Times New Roman"/>
          <w:sz w:val="24"/>
          <w:szCs w:val="24"/>
        </w:rPr>
        <w:t>s treatment</w:t>
      </w:r>
      <w:r w:rsidRPr="00551D6F">
        <w:rPr>
          <w:rFonts w:ascii="Times New Roman" w:hAnsi="Times New Roman" w:cs="Times New Roman"/>
          <w:sz w:val="24"/>
          <w:szCs w:val="24"/>
        </w:rPr>
        <w:t>.</w:t>
      </w:r>
    </w:p>
    <w:p w14:paraId="5C1D28C6" w14:textId="77777777" w:rsidR="009E292B" w:rsidRPr="00551D6F" w:rsidRDefault="009E292B" w:rsidP="00B9071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5B220CC" w14:textId="1FE87DB2" w:rsidR="009E292B" w:rsidRPr="00551D6F" w:rsidRDefault="009E292B" w:rsidP="009E292B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Recreational activities shall not average more than </w:t>
      </w:r>
      <m:oMath>
        <m:r>
          <w:rPr>
            <w:rFonts w:ascii="Cambria Math" w:hAnsi="Cambria Math" w:cs="Times New Roman"/>
            <w:sz w:val="24"/>
            <w:szCs w:val="24"/>
          </w:rPr>
          <m:t>¼</m:t>
        </m:r>
      </m:oMath>
      <w:r w:rsidRPr="00551D6F">
        <w:rPr>
          <w:rFonts w:ascii="Times New Roman" w:hAnsi="Times New Roman" w:cs="Times New Roman"/>
          <w:sz w:val="24"/>
          <w:szCs w:val="24"/>
        </w:rPr>
        <w:t xml:space="preserve"> of the treatment services for any patient in any ASAM level of care.</w:t>
      </w:r>
    </w:p>
    <w:p w14:paraId="7DA12F63" w14:textId="77777777" w:rsidR="009E292B" w:rsidRPr="00551D6F" w:rsidRDefault="009E292B" w:rsidP="00B9071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BA3DDC8" w14:textId="77777777" w:rsidR="009E292B" w:rsidRPr="00551D6F" w:rsidRDefault="009E292B" w:rsidP="009E292B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Recreational activities shall be documented by time, date, and duration in the patient record. </w:t>
      </w:r>
    </w:p>
    <w:sectPr w:rsidR="009E292B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54A5" w14:textId="77777777" w:rsidR="00CB7FD7" w:rsidRDefault="00CB7FD7">
      <w:r>
        <w:separator/>
      </w:r>
    </w:p>
  </w:endnote>
  <w:endnote w:type="continuationSeparator" w:id="0">
    <w:p w14:paraId="6628F081" w14:textId="77777777" w:rsidR="00CB7FD7" w:rsidRDefault="00CB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F32F" w14:textId="77777777" w:rsidR="00CB7FD7" w:rsidRDefault="00CB7FD7">
      <w:r>
        <w:separator/>
      </w:r>
    </w:p>
  </w:footnote>
  <w:footnote w:type="continuationSeparator" w:id="0">
    <w:p w14:paraId="3760A610" w14:textId="77777777" w:rsidR="00CB7FD7" w:rsidRDefault="00CB7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92B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719"/>
    <w:rsid w:val="00BA2E0F"/>
    <w:rsid w:val="00BB0A4F"/>
    <w:rsid w:val="00BB230E"/>
    <w:rsid w:val="00BB3D1A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FD7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5ED19"/>
  <w15:chartTrackingRefBased/>
  <w15:docId w15:val="{E60D3496-0BCD-44B2-9822-119F72B2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E292B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552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2024-04-02T15:24:00Z</dcterms:created>
  <dcterms:modified xsi:type="dcterms:W3CDTF">2025-04-17T17:50:00Z</dcterms:modified>
</cp:coreProperties>
</file>