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447F3" w14:textId="77777777" w:rsidR="00CC4EB3" w:rsidRPr="00551D6F" w:rsidRDefault="00CC4EB3" w:rsidP="00CC4EB3">
      <w:pPr>
        <w:ind w:left="0" w:firstLine="0"/>
        <w:contextualSpacing/>
        <w:rPr>
          <w:rFonts w:ascii="Times New Roman" w:hAnsi="Times New Roman" w:cs="Times New Roman"/>
          <w:sz w:val="24"/>
          <w:szCs w:val="24"/>
        </w:rPr>
      </w:pPr>
    </w:p>
    <w:p w14:paraId="5CA92FEF" w14:textId="77777777" w:rsidR="00CC4EB3" w:rsidRPr="00551D6F" w:rsidRDefault="00CC4EB3" w:rsidP="00CC4EB3">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2060.405  Levels of Care – Early Intervention</w:t>
      </w:r>
    </w:p>
    <w:p w14:paraId="61A0CB00" w14:textId="77777777" w:rsidR="00CC4EB3" w:rsidRPr="00CC4EB3" w:rsidRDefault="00CC4EB3" w:rsidP="00CC4EB3">
      <w:pPr>
        <w:ind w:left="0" w:firstLine="0"/>
        <w:contextualSpacing/>
        <w:rPr>
          <w:rFonts w:ascii="Times New Roman" w:hAnsi="Times New Roman" w:cs="Times New Roman"/>
          <w:sz w:val="24"/>
          <w:szCs w:val="24"/>
        </w:rPr>
      </w:pPr>
    </w:p>
    <w:p w14:paraId="70989D68" w14:textId="60CD46EC" w:rsidR="00CC4EB3" w:rsidRPr="00551D6F" w:rsidRDefault="00CC4EB3" w:rsidP="00CC4EB3">
      <w:pPr>
        <w:ind w:left="0" w:firstLine="0"/>
        <w:contextualSpacing/>
        <w:rPr>
          <w:rFonts w:ascii="Times New Roman" w:hAnsi="Times New Roman" w:cs="Times New Roman"/>
          <w:sz w:val="24"/>
          <w:szCs w:val="24"/>
        </w:rPr>
      </w:pPr>
      <w:r w:rsidRPr="00551D6F">
        <w:rPr>
          <w:rFonts w:ascii="Times New Roman" w:hAnsi="Times New Roman" w:cs="Times New Roman"/>
          <w:sz w:val="24"/>
          <w:szCs w:val="24"/>
        </w:rPr>
        <w:t>Early Intervention is authorized by a treatment license as follows:</w:t>
      </w:r>
    </w:p>
    <w:p w14:paraId="29DB99E4" w14:textId="77777777" w:rsidR="00CC4EB3" w:rsidRPr="00551D6F" w:rsidRDefault="00CC4EB3" w:rsidP="00CC4EB3">
      <w:pPr>
        <w:ind w:left="0" w:firstLine="0"/>
        <w:contextualSpacing/>
        <w:rPr>
          <w:rFonts w:ascii="Times New Roman" w:hAnsi="Times New Roman" w:cs="Times New Roman"/>
          <w:sz w:val="24"/>
          <w:szCs w:val="24"/>
        </w:rPr>
      </w:pPr>
    </w:p>
    <w:p w14:paraId="68AB8416" w14:textId="10114282" w:rsidR="00CC4EB3" w:rsidRPr="00551D6F" w:rsidRDefault="00CC4EB3" w:rsidP="00CC4EB3">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Early </w:t>
      </w:r>
      <w:r w:rsidR="00BF2E11">
        <w:rPr>
          <w:rFonts w:ascii="Times New Roman" w:hAnsi="Times New Roman" w:cs="Times New Roman"/>
          <w:sz w:val="24"/>
          <w:szCs w:val="24"/>
        </w:rPr>
        <w:t>i</w:t>
      </w:r>
      <w:r w:rsidRPr="00551D6F">
        <w:rPr>
          <w:rFonts w:ascii="Times New Roman" w:hAnsi="Times New Roman" w:cs="Times New Roman"/>
          <w:sz w:val="24"/>
          <w:szCs w:val="24"/>
        </w:rPr>
        <w:t xml:space="preserve">ntervention services </w:t>
      </w:r>
      <w:r w:rsidR="0086515D">
        <w:rPr>
          <w:rFonts w:ascii="Times New Roman" w:hAnsi="Times New Roman" w:cs="Times New Roman"/>
          <w:sz w:val="24"/>
          <w:szCs w:val="24"/>
        </w:rPr>
        <w:t>may be</w:t>
      </w:r>
      <w:r w:rsidRPr="00551D6F">
        <w:rPr>
          <w:rFonts w:ascii="Times New Roman" w:hAnsi="Times New Roman" w:cs="Times New Roman"/>
          <w:sz w:val="24"/>
          <w:szCs w:val="24"/>
        </w:rPr>
        <w:t xml:space="preserve"> sub-clinical and pre-diagnostic </w:t>
      </w:r>
      <w:r w:rsidR="0086515D">
        <w:rPr>
          <w:rFonts w:ascii="Times New Roman" w:hAnsi="Times New Roman" w:cs="Times New Roman"/>
          <w:sz w:val="24"/>
          <w:szCs w:val="24"/>
        </w:rPr>
        <w:t>and/or</w:t>
      </w:r>
      <w:r w:rsidRPr="00551D6F">
        <w:rPr>
          <w:rFonts w:ascii="Times New Roman" w:hAnsi="Times New Roman" w:cs="Times New Roman"/>
          <w:sz w:val="24"/>
          <w:szCs w:val="24"/>
        </w:rPr>
        <w:t xml:space="preserve"> designed to screen, identify, and address risk factors that may be related to problems associated with SUDs and to assist individuals in recognizing harmful consequences.  These services facilitate emotional and social stability and involve referrals for treatment, as needed.  </w:t>
      </w:r>
      <w:r w:rsidR="0086515D">
        <w:rPr>
          <w:rFonts w:ascii="Times New Roman" w:hAnsi="Times New Roman" w:cs="Times New Roman"/>
          <w:sz w:val="24"/>
          <w:szCs w:val="24"/>
        </w:rPr>
        <w:t>The assessment and al</w:t>
      </w:r>
      <w:r w:rsidR="00162D0D">
        <w:rPr>
          <w:rFonts w:ascii="Times New Roman" w:hAnsi="Times New Roman" w:cs="Times New Roman"/>
          <w:sz w:val="24"/>
          <w:szCs w:val="24"/>
        </w:rPr>
        <w:t>l</w:t>
      </w:r>
      <w:r w:rsidR="0086515D">
        <w:rPr>
          <w:rFonts w:ascii="Times New Roman" w:hAnsi="Times New Roman" w:cs="Times New Roman"/>
          <w:sz w:val="24"/>
          <w:szCs w:val="24"/>
        </w:rPr>
        <w:t xml:space="preserve"> clinical</w:t>
      </w:r>
      <w:r w:rsidRPr="00551D6F">
        <w:rPr>
          <w:rFonts w:ascii="Times New Roman" w:hAnsi="Times New Roman" w:cs="Times New Roman"/>
          <w:sz w:val="24"/>
          <w:szCs w:val="24"/>
        </w:rPr>
        <w:t xml:space="preserve"> services shall be delivered by professional staff who meet the requirements specified in Section 2060.320(a).</w:t>
      </w:r>
      <w:r w:rsidR="0086515D">
        <w:rPr>
          <w:rFonts w:ascii="Times New Roman" w:hAnsi="Times New Roman" w:cs="Times New Roman"/>
          <w:sz w:val="24"/>
          <w:szCs w:val="24"/>
        </w:rPr>
        <w:t xml:space="preserve">  Other Early Intervention services are not required to be delivered by professional staff as defined in </w:t>
      </w:r>
      <w:r w:rsidR="002C1EA5">
        <w:rPr>
          <w:rFonts w:ascii="Times New Roman" w:hAnsi="Times New Roman" w:cs="Times New Roman"/>
          <w:sz w:val="24"/>
          <w:szCs w:val="24"/>
        </w:rPr>
        <w:t xml:space="preserve">Section </w:t>
      </w:r>
      <w:r w:rsidR="0086515D">
        <w:rPr>
          <w:rFonts w:ascii="Times New Roman" w:hAnsi="Times New Roman" w:cs="Times New Roman"/>
          <w:sz w:val="24"/>
          <w:szCs w:val="24"/>
        </w:rPr>
        <w:t>2060.320(a).</w:t>
      </w:r>
    </w:p>
    <w:p w14:paraId="16F72C0B" w14:textId="77777777" w:rsidR="00CC4EB3" w:rsidRPr="00551D6F" w:rsidRDefault="00CC4EB3" w:rsidP="008D2BC3">
      <w:pPr>
        <w:ind w:left="0" w:firstLine="0"/>
        <w:contextualSpacing/>
        <w:rPr>
          <w:rFonts w:ascii="Times New Roman" w:hAnsi="Times New Roman" w:cs="Times New Roman"/>
          <w:sz w:val="24"/>
          <w:szCs w:val="24"/>
        </w:rPr>
      </w:pPr>
    </w:p>
    <w:p w14:paraId="236152A0" w14:textId="5D1DC6F2" w:rsidR="00CC4EB3" w:rsidRPr="00551D6F" w:rsidRDefault="00CC4EB3" w:rsidP="00CC4EB3">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r>
      <w:r w:rsidRPr="006865B8">
        <w:rPr>
          <w:rFonts w:ascii="Times New Roman" w:hAnsi="Times New Roman" w:cs="Times New Roman"/>
          <w:sz w:val="24"/>
          <w:szCs w:val="24"/>
        </w:rPr>
        <w:t xml:space="preserve">Early </w:t>
      </w:r>
      <w:r w:rsidR="00BF2E11">
        <w:rPr>
          <w:rFonts w:ascii="Times New Roman" w:hAnsi="Times New Roman" w:cs="Times New Roman"/>
          <w:sz w:val="24"/>
          <w:szCs w:val="24"/>
        </w:rPr>
        <w:t>i</w:t>
      </w:r>
      <w:r w:rsidRPr="006865B8">
        <w:rPr>
          <w:rFonts w:ascii="Times New Roman" w:hAnsi="Times New Roman" w:cs="Times New Roman"/>
          <w:sz w:val="24"/>
          <w:szCs w:val="24"/>
        </w:rPr>
        <w:t>ntervention</w:t>
      </w:r>
      <w:r w:rsidRPr="00551D6F">
        <w:rPr>
          <w:rFonts w:ascii="Times New Roman" w:hAnsi="Times New Roman" w:cs="Times New Roman"/>
          <w:sz w:val="24"/>
          <w:szCs w:val="24"/>
        </w:rPr>
        <w:t xml:space="preserve"> includes a planned and structured regime of services based upon identified risk factors.  The length of service may be pre-determined by an external referral source (e.g., courts, impaired driver intervention, student assistance programs) and/or based upon the individual</w:t>
      </w:r>
      <w:r>
        <w:rPr>
          <w:rFonts w:ascii="Times New Roman" w:hAnsi="Times New Roman" w:cs="Times New Roman"/>
          <w:sz w:val="24"/>
          <w:szCs w:val="24"/>
        </w:rPr>
        <w:t>'</w:t>
      </w:r>
      <w:r w:rsidRPr="00551D6F">
        <w:rPr>
          <w:rFonts w:ascii="Times New Roman" w:hAnsi="Times New Roman" w:cs="Times New Roman"/>
          <w:sz w:val="24"/>
          <w:szCs w:val="24"/>
        </w:rPr>
        <w:t>s ability to comprehend the information provided and to use that information to make behavioral changes to avoid continued problems.</w:t>
      </w:r>
    </w:p>
    <w:p w14:paraId="67AB998B" w14:textId="77777777" w:rsidR="00CC4EB3" w:rsidRPr="00551D6F" w:rsidRDefault="00CC4EB3" w:rsidP="008D2BC3">
      <w:pPr>
        <w:ind w:left="0" w:firstLine="0"/>
        <w:contextualSpacing/>
        <w:rPr>
          <w:rFonts w:ascii="Times New Roman" w:hAnsi="Times New Roman" w:cs="Times New Roman"/>
          <w:sz w:val="24"/>
          <w:szCs w:val="24"/>
        </w:rPr>
      </w:pPr>
    </w:p>
    <w:p w14:paraId="3D2E4608" w14:textId="0D9D5F55" w:rsidR="00CC4EB3" w:rsidRPr="00551D6F" w:rsidRDefault="00CC4EB3" w:rsidP="00CC4EB3">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Services may begin upon completion of an ASAM</w:t>
      </w:r>
      <w:r>
        <w:rPr>
          <w:rFonts w:ascii="Times New Roman" w:hAnsi="Times New Roman" w:cs="Times New Roman"/>
          <w:sz w:val="24"/>
          <w:szCs w:val="24"/>
        </w:rPr>
        <w:t xml:space="preserve"> </w:t>
      </w:r>
      <w:r w:rsidRPr="00551D6F">
        <w:rPr>
          <w:rFonts w:ascii="Times New Roman" w:hAnsi="Times New Roman" w:cs="Times New Roman"/>
          <w:sz w:val="24"/>
          <w:szCs w:val="24"/>
        </w:rPr>
        <w:t xml:space="preserve">assessment that does not result in an SUD </w:t>
      </w:r>
      <w:r w:rsidR="00BF2E11">
        <w:rPr>
          <w:rFonts w:ascii="Times New Roman" w:hAnsi="Times New Roman" w:cs="Times New Roman"/>
          <w:sz w:val="24"/>
          <w:szCs w:val="24"/>
        </w:rPr>
        <w:t xml:space="preserve">diagnosis </w:t>
      </w:r>
      <w:r w:rsidRPr="00551D6F">
        <w:rPr>
          <w:rFonts w:ascii="Times New Roman" w:hAnsi="Times New Roman" w:cs="Times New Roman"/>
          <w:sz w:val="24"/>
          <w:szCs w:val="24"/>
        </w:rPr>
        <w:t>and/or an immediate need for treatment.  The ASAM assessment must identify at least one risk factor that could result in the development of an SUD.</w:t>
      </w:r>
    </w:p>
    <w:p w14:paraId="33418742" w14:textId="77777777" w:rsidR="00CC4EB3" w:rsidRPr="00551D6F" w:rsidRDefault="00CC4EB3" w:rsidP="008D2BC3">
      <w:pPr>
        <w:ind w:left="0" w:firstLine="0"/>
        <w:contextualSpacing/>
        <w:rPr>
          <w:rFonts w:ascii="Times New Roman" w:hAnsi="Times New Roman" w:cs="Times New Roman"/>
          <w:sz w:val="24"/>
          <w:szCs w:val="24"/>
        </w:rPr>
      </w:pPr>
    </w:p>
    <w:p w14:paraId="73EECD75" w14:textId="77777777" w:rsidR="00CC4EB3" w:rsidRPr="00551D6F" w:rsidRDefault="00CC4EB3" w:rsidP="00CC4EB3">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All services must relate to the risk factors identified in the ASAM assessment and shall follow all other service requirements as specified in this Part.</w:t>
      </w:r>
    </w:p>
    <w:p w14:paraId="2B4D0395" w14:textId="77777777" w:rsidR="00CC4EB3" w:rsidRPr="00551D6F" w:rsidRDefault="00CC4EB3" w:rsidP="008D2BC3">
      <w:pPr>
        <w:ind w:left="0" w:firstLine="0"/>
        <w:contextualSpacing/>
        <w:rPr>
          <w:rFonts w:ascii="Times New Roman" w:hAnsi="Times New Roman" w:cs="Times New Roman"/>
          <w:sz w:val="24"/>
          <w:szCs w:val="24"/>
        </w:rPr>
      </w:pPr>
    </w:p>
    <w:p w14:paraId="448F2B31" w14:textId="77777777" w:rsidR="00CC4EB3" w:rsidRPr="00551D6F" w:rsidRDefault="00CC4EB3" w:rsidP="00CC4EB3">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All services shall be identified in an Early Intervention service plan that is developed with the client.  The plan must identify interventions that address the identified risk factors and include strategies to assist the client in reduction or elimination of the at-risk behavior.</w:t>
      </w:r>
    </w:p>
    <w:p w14:paraId="4378DC41" w14:textId="77777777" w:rsidR="00CC4EB3" w:rsidRPr="00551D6F" w:rsidRDefault="00CC4EB3" w:rsidP="008D2BC3">
      <w:pPr>
        <w:ind w:left="0" w:firstLine="0"/>
        <w:contextualSpacing/>
        <w:rPr>
          <w:rFonts w:ascii="Times New Roman" w:hAnsi="Times New Roman" w:cs="Times New Roman"/>
          <w:sz w:val="24"/>
          <w:szCs w:val="24"/>
        </w:rPr>
      </w:pPr>
    </w:p>
    <w:p w14:paraId="0EA68135" w14:textId="77777777" w:rsidR="00CC4EB3" w:rsidRPr="00551D6F" w:rsidRDefault="00CC4EB3" w:rsidP="00CC4EB3">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The Early Intervention service plan shall be developed during the first service following the ASAM assessment and admission and reviewed for continuing service after every 10 hours of services or every 60 calendar days</w:t>
      </w:r>
      <w:r>
        <w:rPr>
          <w:rFonts w:ascii="Times New Roman" w:hAnsi="Times New Roman" w:cs="Times New Roman"/>
          <w:sz w:val="24"/>
          <w:szCs w:val="24"/>
        </w:rPr>
        <w:t>, whichever occurs sooner</w:t>
      </w:r>
      <w:r w:rsidRPr="00551D6F">
        <w:rPr>
          <w:rFonts w:ascii="Times New Roman" w:hAnsi="Times New Roman" w:cs="Times New Roman"/>
          <w:sz w:val="24"/>
          <w:szCs w:val="24"/>
        </w:rPr>
        <w:t xml:space="preserve">. </w:t>
      </w:r>
    </w:p>
    <w:sectPr w:rsidR="00CC4EB3"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AB8DD" w14:textId="77777777" w:rsidR="002C3C3A" w:rsidRDefault="002C3C3A">
      <w:r>
        <w:separator/>
      </w:r>
    </w:p>
  </w:endnote>
  <w:endnote w:type="continuationSeparator" w:id="0">
    <w:p w14:paraId="34360908" w14:textId="77777777" w:rsidR="002C3C3A" w:rsidRDefault="002C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E059B" w14:textId="77777777" w:rsidR="002C3C3A" w:rsidRDefault="002C3C3A">
      <w:r>
        <w:separator/>
      </w:r>
    </w:p>
  </w:footnote>
  <w:footnote w:type="continuationSeparator" w:id="0">
    <w:p w14:paraId="5BF5E969" w14:textId="77777777" w:rsidR="002C3C3A" w:rsidRDefault="002C3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D0D"/>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EA5"/>
    <w:rsid w:val="002C3C3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515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BC3"/>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2E11"/>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EB3"/>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CC28B"/>
  <w15:chartTrackingRefBased/>
  <w15:docId w15:val="{03C7FCF9-0E73-4725-87B9-8A3BB3A4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CC4EB3"/>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315</Words>
  <Characters>1804</Characters>
  <Application>Microsoft Office Word</Application>
  <DocSecurity>0</DocSecurity>
  <Lines>15</Lines>
  <Paragraphs>4</Paragraphs>
  <ScaleCrop>false</ScaleCrop>
  <Company>Illinois General Assembly</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2024-04-02T15:23:00Z</dcterms:created>
  <dcterms:modified xsi:type="dcterms:W3CDTF">2025-04-17T17:46:00Z</dcterms:modified>
</cp:coreProperties>
</file>