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E4B2" w14:textId="77777777" w:rsidR="006650CC" w:rsidRPr="00551D6F" w:rsidRDefault="006650CC" w:rsidP="006650C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2C55842" w14:textId="77777777" w:rsidR="006650CC" w:rsidRPr="00551D6F" w:rsidRDefault="006650CC" w:rsidP="006650CC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2060.398  Hearings</w:t>
      </w:r>
    </w:p>
    <w:p w14:paraId="07D79C6B" w14:textId="77777777" w:rsidR="006650CC" w:rsidRPr="00551D6F" w:rsidRDefault="006650CC" w:rsidP="006650C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5987070" w14:textId="44C4F585" w:rsidR="006650CC" w:rsidRPr="00551D6F" w:rsidRDefault="006650CC" w:rsidP="006650C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 organization may request a formal administrative hearing regarding action on the part of </w:t>
      </w:r>
      <w:r w:rsidR="001B0094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to suspend, revoke, or not issue or renew a license</w:t>
      </w:r>
      <w:r w:rsidR="001B0094" w:rsidRPr="001B0094">
        <w:rPr>
          <w:rFonts w:ascii="Times New Roman" w:hAnsi="Times New Roman" w:cs="Times New Roman"/>
          <w:sz w:val="24"/>
          <w:szCs w:val="24"/>
        </w:rPr>
        <w:t>, except in cases in which DHS/SUPR determines that immediate action to summary suspend is necessary to protect the public interest, safety, or welfare</w:t>
      </w:r>
      <w:r w:rsidRPr="001B0094">
        <w:rPr>
          <w:rFonts w:ascii="Times New Roman" w:hAnsi="Times New Roman" w:cs="Times New Roman"/>
          <w:sz w:val="24"/>
          <w:szCs w:val="24"/>
        </w:rPr>
        <w:t>.</w:t>
      </w:r>
    </w:p>
    <w:p w14:paraId="741E6209" w14:textId="77777777" w:rsidR="006650CC" w:rsidRPr="00551D6F" w:rsidRDefault="006650CC" w:rsidP="00771EE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CA3DC18" w14:textId="482D2FD5" w:rsidR="006650CC" w:rsidRPr="00551D6F" w:rsidRDefault="006650CC" w:rsidP="006650C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All hearings regarding </w:t>
      </w:r>
      <w:r w:rsidR="001B0094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licenses shall follow the procedures set forth in 89 Ill. Adm. Code 508.</w:t>
      </w:r>
    </w:p>
    <w:p w14:paraId="453F630E" w14:textId="77777777" w:rsidR="006650CC" w:rsidRPr="00551D6F" w:rsidRDefault="006650CC" w:rsidP="00771EE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BC7DDDD" w14:textId="1BD15180" w:rsidR="006650CC" w:rsidRPr="00551D6F" w:rsidRDefault="006650CC" w:rsidP="006650C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Any organization receiving a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51D6F">
        <w:rPr>
          <w:rFonts w:ascii="Times New Roman" w:hAnsi="Times New Roman" w:cs="Times New Roman"/>
          <w:sz w:val="24"/>
          <w:szCs w:val="24"/>
        </w:rPr>
        <w:t>Notice of Opportunity for Hearing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51D6F">
        <w:rPr>
          <w:rFonts w:ascii="Times New Roman" w:hAnsi="Times New Roman" w:cs="Times New Roman"/>
          <w:sz w:val="24"/>
          <w:szCs w:val="24"/>
        </w:rPr>
        <w:t xml:space="preserve"> shall file for such hearing within 30 calendar days of notice or the hearing rights afforded under this rule shall be deemed waived.</w:t>
      </w:r>
    </w:p>
    <w:p w14:paraId="2D972F98" w14:textId="77777777" w:rsidR="006650CC" w:rsidRPr="00551D6F" w:rsidRDefault="006650CC" w:rsidP="00771EE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C099890" w14:textId="3972DA9E" w:rsidR="006650CC" w:rsidRPr="00551D6F" w:rsidRDefault="006650CC" w:rsidP="006650C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Both the burden of going forward with evidence and the burden of proof rest with the party requesting a hearing.  The burden of proof is to show by a preponderance of the evidence that the </w:t>
      </w:r>
      <w:r w:rsidR="001B0094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decision is contrary to the evidence on record when taken as a whole.</w:t>
      </w:r>
    </w:p>
    <w:p w14:paraId="372E8496" w14:textId="77777777" w:rsidR="006650CC" w:rsidRPr="00551D6F" w:rsidRDefault="006650CC" w:rsidP="00771EE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EA131C8" w14:textId="6ECC331B" w:rsidR="006650CC" w:rsidRPr="00551D6F" w:rsidRDefault="006650CC" w:rsidP="006650C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e)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Any organization that requests a hearing to contest a proposed sanction by </w:t>
      </w:r>
      <w:r w:rsidR="001B0094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shall have that action stayed pending the final administrative hearing decision.</w:t>
      </w:r>
    </w:p>
    <w:sectPr w:rsidR="006650CC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E1A3" w14:textId="77777777" w:rsidR="00F06E4C" w:rsidRDefault="00F06E4C">
      <w:r>
        <w:separator/>
      </w:r>
    </w:p>
  </w:endnote>
  <w:endnote w:type="continuationSeparator" w:id="0">
    <w:p w14:paraId="377F9AE1" w14:textId="77777777" w:rsidR="00F06E4C" w:rsidRDefault="00F0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775A" w14:textId="77777777" w:rsidR="00F06E4C" w:rsidRDefault="00F06E4C">
      <w:r>
        <w:separator/>
      </w:r>
    </w:p>
  </w:footnote>
  <w:footnote w:type="continuationSeparator" w:id="0">
    <w:p w14:paraId="022C69D3" w14:textId="77777777" w:rsidR="00F06E4C" w:rsidRDefault="00F0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09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50C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EE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E4C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AD52A"/>
  <w15:chartTrackingRefBased/>
  <w15:docId w15:val="{84697C9D-5601-49E0-971F-88C2126A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650CC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911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2024-04-02T17:14:00Z</dcterms:created>
  <dcterms:modified xsi:type="dcterms:W3CDTF">2025-04-17T17:46:00Z</dcterms:modified>
</cp:coreProperties>
</file>