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7DF3C" w14:textId="77777777" w:rsidR="009D16DD" w:rsidRPr="009D16DD" w:rsidRDefault="009D16DD" w:rsidP="009D16DD">
      <w:pPr>
        <w:ind w:left="0" w:firstLine="0"/>
        <w:contextualSpacing/>
        <w:rPr>
          <w:rFonts w:ascii="Times New Roman" w:hAnsi="Times New Roman" w:cs="Times New Roman"/>
          <w:sz w:val="24"/>
          <w:szCs w:val="24"/>
        </w:rPr>
      </w:pPr>
    </w:p>
    <w:p w14:paraId="235A228A" w14:textId="2A28A0A7" w:rsidR="009D16DD" w:rsidRPr="00551D6F" w:rsidRDefault="009D16DD" w:rsidP="009D16DD">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2060.310  Facility Requirements</w:t>
      </w:r>
    </w:p>
    <w:p w14:paraId="53EBC92B" w14:textId="77777777" w:rsidR="009D16DD" w:rsidRPr="00551D6F" w:rsidRDefault="009D16DD" w:rsidP="009D16DD">
      <w:pPr>
        <w:ind w:left="0" w:firstLine="0"/>
        <w:contextualSpacing/>
        <w:rPr>
          <w:rFonts w:ascii="Times New Roman" w:hAnsi="Times New Roman" w:cs="Times New Roman"/>
          <w:sz w:val="24"/>
          <w:szCs w:val="24"/>
        </w:rPr>
      </w:pPr>
    </w:p>
    <w:p w14:paraId="179169F0" w14:textId="77777777" w:rsidR="009D16DD" w:rsidRPr="00551D6F" w:rsidRDefault="009D16DD" w:rsidP="009D16D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At the time of application for initial and renewal of licensure and during the period of licensure, all facility locations shall meet the following requirements:</w:t>
      </w:r>
    </w:p>
    <w:p w14:paraId="4099E492" w14:textId="77777777" w:rsidR="009D16DD" w:rsidRPr="00551D6F" w:rsidRDefault="009D16DD" w:rsidP="00CE1ADF">
      <w:pPr>
        <w:ind w:left="0" w:firstLine="0"/>
        <w:contextualSpacing/>
        <w:rPr>
          <w:rFonts w:ascii="Times New Roman" w:hAnsi="Times New Roman" w:cs="Times New Roman"/>
          <w:sz w:val="24"/>
          <w:szCs w:val="24"/>
        </w:rPr>
      </w:pPr>
    </w:p>
    <w:p w14:paraId="6AE27A58" w14:textId="77777777"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Compliance with any local zoning requirement documented in writing from the appropriate local authority where the facility is located; and </w:t>
      </w:r>
    </w:p>
    <w:p w14:paraId="0D7C82D9" w14:textId="77777777" w:rsidR="009D16DD" w:rsidRPr="00551D6F" w:rsidRDefault="009D16DD" w:rsidP="00CE1ADF">
      <w:pPr>
        <w:ind w:left="0" w:firstLine="0"/>
        <w:contextualSpacing/>
        <w:rPr>
          <w:rFonts w:ascii="Times New Roman" w:hAnsi="Times New Roman" w:cs="Times New Roman"/>
          <w:sz w:val="24"/>
          <w:szCs w:val="24"/>
        </w:rPr>
      </w:pPr>
    </w:p>
    <w:p w14:paraId="7CB4827D" w14:textId="77475DB2"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Compliance with fire safety regulations in accordance with rules of the Office of the State Fire Marshal at 4</w:t>
      </w:r>
      <w:r>
        <w:rPr>
          <w:rFonts w:ascii="Times New Roman" w:hAnsi="Times New Roman" w:cs="Times New Roman"/>
          <w:sz w:val="24"/>
          <w:szCs w:val="24"/>
        </w:rPr>
        <w:t>1</w:t>
      </w:r>
      <w:r w:rsidRPr="00551D6F">
        <w:rPr>
          <w:rFonts w:ascii="Times New Roman" w:hAnsi="Times New Roman" w:cs="Times New Roman"/>
          <w:sz w:val="24"/>
          <w:szCs w:val="24"/>
        </w:rPr>
        <w:t xml:space="preserve"> Ill. Adm. Code 100 and with the applicable sections of the National Fire Protection Association</w:t>
      </w:r>
      <w:r>
        <w:rPr>
          <w:rFonts w:ascii="Times New Roman" w:hAnsi="Times New Roman" w:cs="Times New Roman"/>
          <w:sz w:val="24"/>
          <w:szCs w:val="24"/>
        </w:rPr>
        <w:t>'</w:t>
      </w:r>
      <w:r w:rsidRPr="00551D6F">
        <w:rPr>
          <w:rFonts w:ascii="Times New Roman" w:hAnsi="Times New Roman" w:cs="Times New Roman"/>
          <w:sz w:val="24"/>
          <w:szCs w:val="24"/>
        </w:rPr>
        <w:t xml:space="preserve">s NFPA 101, Life Safety Code: 2015 Edition as </w:t>
      </w:r>
      <w:r w:rsidR="00337140" w:rsidRPr="00337140">
        <w:rPr>
          <w:rFonts w:ascii="Times New Roman" w:hAnsi="Times New Roman" w:cs="Times New Roman"/>
          <w:sz w:val="24"/>
          <w:szCs w:val="24"/>
        </w:rPr>
        <w:t>confirmed by an attestation from a local code official, OSFM, or an architect licensed in the State of Illinois on the</w:t>
      </w:r>
      <w:r w:rsidRPr="00337140">
        <w:rPr>
          <w:rFonts w:ascii="Times New Roman" w:hAnsi="Times New Roman" w:cs="Times New Roman"/>
          <w:sz w:val="24"/>
          <w:szCs w:val="24"/>
        </w:rPr>
        <w:t xml:space="preserve"> </w:t>
      </w:r>
      <w:r w:rsidRPr="00551D6F">
        <w:rPr>
          <w:rFonts w:ascii="Times New Roman" w:hAnsi="Times New Roman" w:cs="Times New Roman"/>
          <w:sz w:val="24"/>
          <w:szCs w:val="24"/>
        </w:rPr>
        <w:t>Life Safety Inspection Report.  As applicable, organizations may request a time-limited exception to complete any necessary modifications required to meet the fire safety requirements specified in 4</w:t>
      </w:r>
      <w:r>
        <w:rPr>
          <w:rFonts w:ascii="Times New Roman" w:hAnsi="Times New Roman" w:cs="Times New Roman"/>
          <w:sz w:val="24"/>
          <w:szCs w:val="24"/>
        </w:rPr>
        <w:t>1</w:t>
      </w:r>
      <w:r w:rsidRPr="00551D6F">
        <w:rPr>
          <w:rFonts w:ascii="Times New Roman" w:hAnsi="Times New Roman" w:cs="Times New Roman"/>
          <w:sz w:val="24"/>
          <w:szCs w:val="24"/>
        </w:rPr>
        <w:t xml:space="preserve"> Ill. Adm. Code 100.</w:t>
      </w:r>
    </w:p>
    <w:p w14:paraId="33FEF670" w14:textId="77777777" w:rsidR="009D16DD" w:rsidRPr="00551D6F" w:rsidRDefault="009D16DD" w:rsidP="00CE1ADF">
      <w:pPr>
        <w:ind w:left="0" w:firstLine="0"/>
        <w:contextualSpacing/>
        <w:rPr>
          <w:rFonts w:ascii="Times New Roman" w:hAnsi="Times New Roman" w:cs="Times New Roman"/>
          <w:sz w:val="24"/>
          <w:szCs w:val="24"/>
        </w:rPr>
      </w:pPr>
    </w:p>
    <w:p w14:paraId="5740F86F" w14:textId="77777777" w:rsidR="009D16DD" w:rsidRPr="00551D6F" w:rsidRDefault="009D16DD" w:rsidP="009D16D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At all times, the days and hours of operation shall be displayed in a location visible to the public.</w:t>
      </w:r>
    </w:p>
    <w:p w14:paraId="72879AAE" w14:textId="77777777" w:rsidR="009D16DD" w:rsidRPr="00551D6F" w:rsidRDefault="009D16DD" w:rsidP="00CE1ADF">
      <w:pPr>
        <w:ind w:left="0" w:firstLine="0"/>
        <w:contextualSpacing/>
        <w:rPr>
          <w:rFonts w:ascii="Times New Roman" w:hAnsi="Times New Roman" w:cs="Times New Roman"/>
          <w:sz w:val="24"/>
          <w:szCs w:val="24"/>
        </w:rPr>
      </w:pPr>
    </w:p>
    <w:p w14:paraId="5745F5AD" w14:textId="4ED1728C" w:rsidR="009D16DD" w:rsidRPr="00551D6F" w:rsidRDefault="009D16DD" w:rsidP="009D16D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Each facility shall maintain fire, hazard, </w:t>
      </w:r>
      <w:r w:rsidR="00337140">
        <w:rPr>
          <w:rFonts w:ascii="Times New Roman" w:hAnsi="Times New Roman" w:cs="Times New Roman"/>
          <w:sz w:val="24"/>
          <w:szCs w:val="24"/>
        </w:rPr>
        <w:t xml:space="preserve">and </w:t>
      </w:r>
      <w:r w:rsidRPr="00551D6F">
        <w:rPr>
          <w:rFonts w:ascii="Times New Roman" w:hAnsi="Times New Roman" w:cs="Times New Roman"/>
          <w:sz w:val="24"/>
          <w:szCs w:val="24"/>
        </w:rPr>
        <w:t>liability insurance coverage.</w:t>
      </w:r>
    </w:p>
    <w:p w14:paraId="31EEE06A" w14:textId="77777777" w:rsidR="009D16DD" w:rsidRPr="00551D6F" w:rsidRDefault="009D16DD" w:rsidP="00CE1ADF">
      <w:pPr>
        <w:ind w:left="0" w:firstLine="0"/>
        <w:contextualSpacing/>
        <w:rPr>
          <w:rFonts w:ascii="Times New Roman" w:hAnsi="Times New Roman" w:cs="Times New Roman"/>
          <w:sz w:val="24"/>
          <w:szCs w:val="24"/>
        </w:rPr>
      </w:pPr>
    </w:p>
    <w:p w14:paraId="342411EF" w14:textId="54244238" w:rsidR="009D16DD" w:rsidRPr="00551D6F" w:rsidRDefault="009D16DD" w:rsidP="009D16D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 xml:space="preserve">Each facility shall provide a safe, functional, and sanitary environment that includes the establishment and maintenance of </w:t>
      </w:r>
      <w:r w:rsidR="007F4465">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7F4465">
        <w:rPr>
          <w:rFonts w:ascii="Times New Roman" w:hAnsi="Times New Roman" w:cs="Times New Roman"/>
          <w:sz w:val="24"/>
          <w:szCs w:val="24"/>
        </w:rPr>
        <w:t>p</w:t>
      </w:r>
      <w:r w:rsidRPr="00551D6F">
        <w:rPr>
          <w:rFonts w:ascii="Times New Roman" w:hAnsi="Times New Roman" w:cs="Times New Roman"/>
          <w:sz w:val="24"/>
          <w:szCs w:val="24"/>
        </w:rPr>
        <w:t>rocedures specific to the operation of the facility.</w:t>
      </w:r>
    </w:p>
    <w:p w14:paraId="66D0C5FA" w14:textId="77777777" w:rsidR="009D16DD" w:rsidRPr="00551D6F" w:rsidRDefault="009D16DD" w:rsidP="00CE1ADF">
      <w:pPr>
        <w:ind w:left="0" w:firstLine="0"/>
        <w:contextualSpacing/>
        <w:rPr>
          <w:rFonts w:ascii="Times New Roman" w:hAnsi="Times New Roman" w:cs="Times New Roman"/>
          <w:sz w:val="24"/>
          <w:szCs w:val="24"/>
        </w:rPr>
      </w:pPr>
    </w:p>
    <w:p w14:paraId="724804F3" w14:textId="77777777" w:rsidR="009D16DD" w:rsidRPr="00551D6F" w:rsidRDefault="009D16DD" w:rsidP="009D16D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Each facility licensed for treatment shall have areas for private and confidential assessment, individual and group counseling, and medical services that can be separately enclosed from the areas for administration, food service, recreation, break rooms, and public reception.</w:t>
      </w:r>
    </w:p>
    <w:p w14:paraId="4FF2C527" w14:textId="77777777" w:rsidR="009D16DD" w:rsidRPr="00551D6F" w:rsidRDefault="009D16DD" w:rsidP="00CE1ADF">
      <w:pPr>
        <w:ind w:left="0" w:firstLine="0"/>
        <w:contextualSpacing/>
        <w:rPr>
          <w:rFonts w:ascii="Times New Roman" w:hAnsi="Times New Roman" w:cs="Times New Roman"/>
          <w:sz w:val="24"/>
          <w:szCs w:val="24"/>
        </w:rPr>
      </w:pPr>
    </w:p>
    <w:p w14:paraId="2F825225" w14:textId="5A39C327" w:rsidR="009D16DD" w:rsidRPr="00551D6F" w:rsidRDefault="009D16DD" w:rsidP="009D16D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 xml:space="preserve">Each facility shall have a disaster plan that ensures appropriate response, preparedness, and the continuation or re-location of services, if possible, after a disaster.  This plan shall also contain requirements for annual practice drills, identification of the role of the facility in a community-wide disaster, and have an emergency evacuation plan, including provisions for disabled persons.  Each organization shall document the date of annual practice drills and, as applicable, any corrective action.  The </w:t>
      </w:r>
      <w:r w:rsidR="00337140">
        <w:rPr>
          <w:rFonts w:ascii="Times New Roman" w:hAnsi="Times New Roman" w:cs="Times New Roman"/>
          <w:sz w:val="24"/>
          <w:szCs w:val="24"/>
        </w:rPr>
        <w:t>a</w:t>
      </w:r>
      <w:r w:rsidR="00337140" w:rsidRPr="00551D6F">
        <w:rPr>
          <w:rFonts w:ascii="Times New Roman" w:hAnsi="Times New Roman" w:cs="Times New Roman"/>
          <w:sz w:val="24"/>
          <w:szCs w:val="24"/>
        </w:rPr>
        <w:t xml:space="preserve">uthorized </w:t>
      </w:r>
      <w:r w:rsidR="00337140">
        <w:rPr>
          <w:rFonts w:ascii="Times New Roman" w:hAnsi="Times New Roman" w:cs="Times New Roman"/>
          <w:sz w:val="24"/>
          <w:szCs w:val="24"/>
        </w:rPr>
        <w:t>o</w:t>
      </w:r>
      <w:r w:rsidR="00337140" w:rsidRPr="00551D6F">
        <w:rPr>
          <w:rFonts w:ascii="Times New Roman" w:hAnsi="Times New Roman" w:cs="Times New Roman"/>
          <w:sz w:val="24"/>
          <w:szCs w:val="24"/>
        </w:rPr>
        <w:t xml:space="preserve">rganization </w:t>
      </w:r>
      <w:r w:rsidR="00337140">
        <w:rPr>
          <w:rFonts w:ascii="Times New Roman" w:hAnsi="Times New Roman" w:cs="Times New Roman"/>
          <w:sz w:val="24"/>
          <w:szCs w:val="24"/>
        </w:rPr>
        <w:t>r</w:t>
      </w:r>
      <w:r w:rsidR="00337140" w:rsidRPr="00551D6F">
        <w:rPr>
          <w:rFonts w:ascii="Times New Roman" w:hAnsi="Times New Roman" w:cs="Times New Roman"/>
          <w:sz w:val="24"/>
          <w:szCs w:val="24"/>
        </w:rPr>
        <w:t>ep</w:t>
      </w:r>
      <w:r w:rsidRPr="00551D6F">
        <w:rPr>
          <w:rFonts w:ascii="Times New Roman" w:hAnsi="Times New Roman" w:cs="Times New Roman"/>
          <w:sz w:val="24"/>
          <w:szCs w:val="24"/>
        </w:rPr>
        <w:t>resentative or designee shall ensure that the plan is reviewed annually and distributed to all staff who need to access and review the plan.</w:t>
      </w:r>
    </w:p>
    <w:p w14:paraId="35961B47" w14:textId="77777777" w:rsidR="009D16DD" w:rsidRPr="00551D6F" w:rsidRDefault="009D16DD" w:rsidP="00CE1ADF">
      <w:pPr>
        <w:ind w:left="0" w:firstLine="0"/>
        <w:contextualSpacing/>
        <w:rPr>
          <w:rFonts w:ascii="Times New Roman" w:hAnsi="Times New Roman" w:cs="Times New Roman"/>
          <w:sz w:val="24"/>
          <w:szCs w:val="24"/>
        </w:rPr>
      </w:pPr>
    </w:p>
    <w:p w14:paraId="5AA1315B" w14:textId="07D925AD" w:rsidR="009D16DD" w:rsidRPr="00551D6F" w:rsidRDefault="009D16DD" w:rsidP="009D16D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g)</w:t>
      </w:r>
      <w:r w:rsidRPr="00551D6F">
        <w:rPr>
          <w:rFonts w:ascii="Times New Roman" w:hAnsi="Times New Roman" w:cs="Times New Roman"/>
          <w:sz w:val="24"/>
          <w:szCs w:val="24"/>
        </w:rPr>
        <w:tab/>
        <w:t xml:space="preserve">Each facility licensed for treatment shall have </w:t>
      </w:r>
      <w:r w:rsidR="007F4465">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7F4465">
        <w:rPr>
          <w:rFonts w:ascii="Times New Roman" w:hAnsi="Times New Roman" w:cs="Times New Roman"/>
          <w:sz w:val="24"/>
          <w:szCs w:val="24"/>
        </w:rPr>
        <w:t>p</w:t>
      </w:r>
      <w:r w:rsidRPr="00551D6F">
        <w:rPr>
          <w:rFonts w:ascii="Times New Roman" w:hAnsi="Times New Roman" w:cs="Times New Roman"/>
          <w:sz w:val="24"/>
          <w:szCs w:val="24"/>
        </w:rPr>
        <w:t>rocedures, developed by the Medical Director</w:t>
      </w:r>
      <w:r w:rsidR="00337140" w:rsidRPr="00337140">
        <w:rPr>
          <w:rFonts w:ascii="Times New Roman" w:hAnsi="Times New Roman" w:cs="Times New Roman"/>
          <w:sz w:val="24"/>
          <w:szCs w:val="24"/>
        </w:rPr>
        <w:t xml:space="preserve"> or the Medical Director's designee who meets the definition of a physician as specified in Section 2060.120</w:t>
      </w:r>
      <w:r w:rsidRPr="00337140">
        <w:rPr>
          <w:rFonts w:ascii="Times New Roman" w:hAnsi="Times New Roman" w:cs="Times New Roman"/>
          <w:sz w:val="24"/>
          <w:szCs w:val="24"/>
        </w:rPr>
        <w:t>,</w:t>
      </w:r>
      <w:r w:rsidRPr="00551D6F">
        <w:rPr>
          <w:rFonts w:ascii="Times New Roman" w:hAnsi="Times New Roman" w:cs="Times New Roman"/>
          <w:sz w:val="24"/>
          <w:szCs w:val="24"/>
        </w:rPr>
        <w:t xml:space="preserve"> to ensure compliance </w:t>
      </w:r>
      <w:r w:rsidRPr="00551D6F">
        <w:rPr>
          <w:rFonts w:ascii="Times New Roman" w:hAnsi="Times New Roman" w:cs="Times New Roman"/>
          <w:sz w:val="24"/>
          <w:szCs w:val="24"/>
        </w:rPr>
        <w:lastRenderedPageBreak/>
        <w:t>with</w:t>
      </w:r>
      <w:r w:rsidR="00337140">
        <w:rPr>
          <w:rFonts w:ascii="Times New Roman" w:hAnsi="Times New Roman" w:cs="Times New Roman"/>
          <w:sz w:val="24"/>
          <w:szCs w:val="24"/>
        </w:rPr>
        <w:t xml:space="preserve">: </w:t>
      </w:r>
      <w:r w:rsidRPr="00551D6F">
        <w:rPr>
          <w:rFonts w:ascii="Times New Roman" w:hAnsi="Times New Roman" w:cs="Times New Roman"/>
          <w:sz w:val="24"/>
          <w:szCs w:val="24"/>
        </w:rPr>
        <w:t>the U.S. Department of Labor Rule for Occupational Exposure to Bloodborne Pathogens, 29 CFR 1910.1030 (January 18, 2001) and annual training requirements for healthcare workers</w:t>
      </w:r>
      <w:r w:rsidR="00337140">
        <w:rPr>
          <w:rFonts w:ascii="Times New Roman" w:hAnsi="Times New Roman" w:cs="Times New Roman"/>
          <w:sz w:val="24"/>
          <w:szCs w:val="24"/>
        </w:rPr>
        <w:t>;</w:t>
      </w:r>
      <w:r w:rsidRPr="00551D6F">
        <w:rPr>
          <w:rFonts w:ascii="Times New Roman" w:hAnsi="Times New Roman" w:cs="Times New Roman"/>
          <w:sz w:val="24"/>
          <w:szCs w:val="24"/>
        </w:rPr>
        <w:t xml:space="preserve"> and the Centers for Disease Control (CDC) and Prevention, </w:t>
      </w:r>
      <w:r w:rsidR="00337140">
        <w:rPr>
          <w:rFonts w:ascii="Times New Roman" w:hAnsi="Times New Roman" w:cs="Times New Roman"/>
          <w:sz w:val="24"/>
          <w:szCs w:val="24"/>
        </w:rPr>
        <w:t>"</w:t>
      </w:r>
      <w:r w:rsidRPr="00551D6F">
        <w:rPr>
          <w:rFonts w:ascii="Times New Roman" w:hAnsi="Times New Roman" w:cs="Times New Roman"/>
          <w:sz w:val="24"/>
          <w:szCs w:val="24"/>
        </w:rPr>
        <w:t>Guidelines for Preventing the Transmission of Mycobacterium Tuberculosis in Health-Care Settings, 2005; MMWR 2005; 54 (No. RR-17), December 30, 2005</w:t>
      </w:r>
      <w:r w:rsidR="00337140">
        <w:rPr>
          <w:rFonts w:ascii="Times New Roman" w:hAnsi="Times New Roman" w:cs="Times New Roman"/>
          <w:sz w:val="24"/>
          <w:szCs w:val="24"/>
        </w:rPr>
        <w:t>"</w:t>
      </w:r>
      <w:r w:rsidRPr="00551D6F">
        <w:rPr>
          <w:rFonts w:ascii="Times New Roman" w:hAnsi="Times New Roman" w:cs="Times New Roman"/>
          <w:sz w:val="24"/>
          <w:szCs w:val="24"/>
        </w:rPr>
        <w:t xml:space="preserve">.  The </w:t>
      </w:r>
      <w:r w:rsidR="007F4465">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7F4465">
        <w:rPr>
          <w:rFonts w:ascii="Times New Roman" w:hAnsi="Times New Roman" w:cs="Times New Roman"/>
          <w:sz w:val="24"/>
          <w:szCs w:val="24"/>
        </w:rPr>
        <w:t>p</w:t>
      </w:r>
      <w:r w:rsidRPr="00551D6F">
        <w:rPr>
          <w:rFonts w:ascii="Times New Roman" w:hAnsi="Times New Roman" w:cs="Times New Roman"/>
          <w:sz w:val="24"/>
          <w:szCs w:val="24"/>
        </w:rPr>
        <w:t xml:space="preserve">rocedures, detailed in this </w:t>
      </w:r>
      <w:r w:rsidR="00337140">
        <w:rPr>
          <w:rFonts w:ascii="Times New Roman" w:hAnsi="Times New Roman" w:cs="Times New Roman"/>
          <w:sz w:val="24"/>
          <w:szCs w:val="24"/>
        </w:rPr>
        <w:t>S</w:t>
      </w:r>
      <w:r w:rsidRPr="00551D6F">
        <w:rPr>
          <w:rFonts w:ascii="Times New Roman" w:hAnsi="Times New Roman" w:cs="Times New Roman"/>
          <w:sz w:val="24"/>
          <w:szCs w:val="24"/>
        </w:rPr>
        <w:t xml:space="preserve">ubpart, shall be reviewed, updated annually, and require that a tuberculosis (TB) risk assessment be conducted annually for each facility according to the CDC guidelines and utilizing Appendices B and C in the guidelines.  The </w:t>
      </w:r>
      <w:r w:rsidR="007F4465">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7F4465">
        <w:rPr>
          <w:rFonts w:ascii="Times New Roman" w:hAnsi="Times New Roman" w:cs="Times New Roman"/>
          <w:sz w:val="24"/>
          <w:szCs w:val="24"/>
        </w:rPr>
        <w:t>p</w:t>
      </w:r>
      <w:r w:rsidRPr="00551D6F">
        <w:rPr>
          <w:rFonts w:ascii="Times New Roman" w:hAnsi="Times New Roman" w:cs="Times New Roman"/>
          <w:sz w:val="24"/>
          <w:szCs w:val="24"/>
        </w:rPr>
        <w:t xml:space="preserve">rocedures shall also ensure that </w:t>
      </w:r>
      <w:r w:rsidR="00337140">
        <w:rPr>
          <w:rFonts w:ascii="Times New Roman" w:hAnsi="Times New Roman" w:cs="Times New Roman"/>
          <w:sz w:val="24"/>
          <w:szCs w:val="24"/>
        </w:rPr>
        <w:t>all</w:t>
      </w:r>
      <w:r w:rsidRPr="00551D6F">
        <w:rPr>
          <w:rFonts w:ascii="Times New Roman" w:hAnsi="Times New Roman" w:cs="Times New Roman"/>
          <w:sz w:val="24"/>
          <w:szCs w:val="24"/>
        </w:rPr>
        <w:t xml:space="preserve"> staff have a TB test upon hire to establish a baseline and then only annually based upon the annual risk assessment.  Client/patient/resident screening and education regarding infectious disease shall follow all guidelines referenced </w:t>
      </w:r>
      <w:r w:rsidR="00337140">
        <w:rPr>
          <w:rFonts w:ascii="Times New Roman" w:hAnsi="Times New Roman" w:cs="Times New Roman"/>
          <w:sz w:val="24"/>
          <w:szCs w:val="24"/>
        </w:rPr>
        <w:t>in this subsection</w:t>
      </w:r>
      <w:r w:rsidRPr="00551D6F">
        <w:rPr>
          <w:rFonts w:ascii="Times New Roman" w:hAnsi="Times New Roman" w:cs="Times New Roman"/>
          <w:sz w:val="24"/>
          <w:szCs w:val="24"/>
        </w:rPr>
        <w:t xml:space="preserve"> and be based upon the results of the annual risk assessment.</w:t>
      </w:r>
    </w:p>
    <w:p w14:paraId="74EF6398" w14:textId="77777777" w:rsidR="009D16DD" w:rsidRPr="00551D6F" w:rsidRDefault="009D16DD" w:rsidP="00CE1ADF">
      <w:pPr>
        <w:ind w:left="0" w:firstLine="0"/>
        <w:contextualSpacing/>
        <w:rPr>
          <w:rFonts w:ascii="Times New Roman" w:hAnsi="Times New Roman" w:cs="Times New Roman"/>
          <w:sz w:val="24"/>
          <w:szCs w:val="24"/>
        </w:rPr>
      </w:pPr>
    </w:p>
    <w:p w14:paraId="1ECCC1DF" w14:textId="4D7F27AC" w:rsidR="009D16DD" w:rsidRPr="00551D6F" w:rsidRDefault="009D16DD" w:rsidP="009D16D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h)</w:t>
      </w:r>
      <w:r w:rsidRPr="00551D6F">
        <w:rPr>
          <w:rFonts w:ascii="Times New Roman" w:hAnsi="Times New Roman" w:cs="Times New Roman"/>
          <w:sz w:val="24"/>
          <w:szCs w:val="24"/>
        </w:rPr>
        <w:tab/>
        <w:t xml:space="preserve">Each facility shall have first aid supplies and </w:t>
      </w:r>
      <w:r w:rsidR="007F4465">
        <w:rPr>
          <w:rFonts w:ascii="Times New Roman" w:hAnsi="Times New Roman" w:cs="Times New Roman"/>
          <w:sz w:val="24"/>
          <w:szCs w:val="24"/>
        </w:rPr>
        <w:t>p</w:t>
      </w:r>
      <w:r w:rsidRPr="00551D6F">
        <w:rPr>
          <w:rFonts w:ascii="Times New Roman" w:hAnsi="Times New Roman" w:cs="Times New Roman"/>
          <w:sz w:val="24"/>
          <w:szCs w:val="24"/>
        </w:rPr>
        <w:t xml:space="preserve">ersonal </w:t>
      </w:r>
      <w:r w:rsidR="007F4465">
        <w:rPr>
          <w:rFonts w:ascii="Times New Roman" w:hAnsi="Times New Roman" w:cs="Times New Roman"/>
          <w:sz w:val="24"/>
          <w:szCs w:val="24"/>
        </w:rPr>
        <w:t>p</w:t>
      </w:r>
      <w:r w:rsidRPr="00551D6F">
        <w:rPr>
          <w:rFonts w:ascii="Times New Roman" w:hAnsi="Times New Roman" w:cs="Times New Roman"/>
          <w:sz w:val="24"/>
          <w:szCs w:val="24"/>
        </w:rPr>
        <w:t xml:space="preserve">rotective </w:t>
      </w:r>
      <w:r w:rsidR="007F4465">
        <w:rPr>
          <w:rFonts w:ascii="Times New Roman" w:hAnsi="Times New Roman" w:cs="Times New Roman"/>
          <w:sz w:val="24"/>
          <w:szCs w:val="24"/>
        </w:rPr>
        <w:t>e</w:t>
      </w:r>
      <w:r w:rsidRPr="00551D6F">
        <w:rPr>
          <w:rFonts w:ascii="Times New Roman" w:hAnsi="Times New Roman" w:cs="Times New Roman"/>
          <w:sz w:val="24"/>
          <w:szCs w:val="24"/>
        </w:rPr>
        <w:t xml:space="preserve">quipment available in the event of a medical emergency or infectious disease outbreak.  The organization shall establish </w:t>
      </w:r>
      <w:r w:rsidR="007F4465">
        <w:rPr>
          <w:rFonts w:ascii="Times New Roman" w:hAnsi="Times New Roman" w:cs="Times New Roman"/>
          <w:sz w:val="24"/>
          <w:szCs w:val="24"/>
        </w:rPr>
        <w:t>p</w:t>
      </w:r>
      <w:r w:rsidRPr="00551D6F">
        <w:rPr>
          <w:rFonts w:ascii="Times New Roman" w:hAnsi="Times New Roman" w:cs="Times New Roman"/>
          <w:sz w:val="24"/>
          <w:szCs w:val="24"/>
        </w:rPr>
        <w:t xml:space="preserve">olicies and </w:t>
      </w:r>
      <w:r w:rsidR="007F4465">
        <w:rPr>
          <w:rFonts w:ascii="Times New Roman" w:hAnsi="Times New Roman" w:cs="Times New Roman"/>
          <w:sz w:val="24"/>
          <w:szCs w:val="24"/>
        </w:rPr>
        <w:t>p</w:t>
      </w:r>
      <w:r w:rsidRPr="00551D6F">
        <w:rPr>
          <w:rFonts w:ascii="Times New Roman" w:hAnsi="Times New Roman" w:cs="Times New Roman"/>
          <w:sz w:val="24"/>
          <w:szCs w:val="24"/>
        </w:rPr>
        <w:t>rocedures for each licensed facility that ensure compliance with the CDC</w:t>
      </w:r>
      <w:r>
        <w:rPr>
          <w:rFonts w:ascii="Times New Roman" w:hAnsi="Times New Roman" w:cs="Times New Roman"/>
          <w:sz w:val="24"/>
          <w:szCs w:val="24"/>
        </w:rPr>
        <w:t>'</w:t>
      </w:r>
      <w:r w:rsidRPr="00551D6F">
        <w:rPr>
          <w:rFonts w:ascii="Times New Roman" w:hAnsi="Times New Roman" w:cs="Times New Roman"/>
          <w:sz w:val="24"/>
          <w:szCs w:val="24"/>
        </w:rPr>
        <w:t>s recommendations for infectious disease outbreak</w:t>
      </w:r>
      <w:r w:rsidR="00766C72" w:rsidRPr="00766C72">
        <w:rPr>
          <w:rFonts w:ascii="Times New Roman" w:hAnsi="Times New Roman" w:cs="Times New Roman"/>
          <w:sz w:val="24"/>
          <w:szCs w:val="24"/>
        </w:rPr>
        <w:t>, as specified in CDC's "Core Infection Prevention and Control Practices for Safe Healthcare Delivery in All Settings" (April 14, 2024) and available at https://www.cdc.gov/infection-control/hcp/core-practices/index.html-</w:t>
      </w:r>
      <w:r w:rsidRPr="00766C72">
        <w:rPr>
          <w:rFonts w:ascii="Times New Roman" w:hAnsi="Times New Roman" w:cs="Times New Roman"/>
          <w:sz w:val="24"/>
          <w:szCs w:val="24"/>
        </w:rPr>
        <w:t>.</w:t>
      </w:r>
      <w:r w:rsidRPr="00551D6F">
        <w:rPr>
          <w:rFonts w:ascii="Times New Roman" w:hAnsi="Times New Roman" w:cs="Times New Roman"/>
          <w:sz w:val="24"/>
          <w:szCs w:val="24"/>
        </w:rPr>
        <w:t xml:space="preserve">  Each facility shall also ensure that naloxone is readily available in the event of an opioid overdose.</w:t>
      </w:r>
    </w:p>
    <w:p w14:paraId="30364109" w14:textId="77777777" w:rsidR="009D16DD" w:rsidRPr="00551D6F" w:rsidRDefault="009D16DD" w:rsidP="00CE1ADF">
      <w:pPr>
        <w:ind w:left="0" w:firstLine="0"/>
        <w:contextualSpacing/>
        <w:rPr>
          <w:rFonts w:ascii="Times New Roman" w:hAnsi="Times New Roman" w:cs="Times New Roman"/>
          <w:sz w:val="24"/>
          <w:szCs w:val="24"/>
        </w:rPr>
      </w:pPr>
    </w:p>
    <w:p w14:paraId="2C69B283" w14:textId="2221E1E1" w:rsidR="009D16DD" w:rsidRPr="00551D6F" w:rsidRDefault="009D16DD" w:rsidP="009D16D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i)</w:t>
      </w:r>
      <w:r w:rsidRPr="00551D6F">
        <w:rPr>
          <w:rFonts w:ascii="Times New Roman" w:hAnsi="Times New Roman" w:cs="Times New Roman"/>
          <w:sz w:val="24"/>
          <w:szCs w:val="24"/>
        </w:rPr>
        <w:tab/>
        <w:t>Each facility that provides 24-hour care shall ensure that it can provide for basic needs of patient</w:t>
      </w:r>
      <w:r w:rsidR="00766C72">
        <w:rPr>
          <w:rFonts w:ascii="Times New Roman" w:hAnsi="Times New Roman" w:cs="Times New Roman"/>
          <w:sz w:val="24"/>
          <w:szCs w:val="24"/>
        </w:rPr>
        <w:t>s</w:t>
      </w:r>
      <w:r w:rsidRPr="00551D6F">
        <w:rPr>
          <w:rFonts w:ascii="Times New Roman" w:hAnsi="Times New Roman" w:cs="Times New Roman"/>
          <w:sz w:val="24"/>
          <w:szCs w:val="24"/>
        </w:rPr>
        <w:t>/residents including, but not limited to, access to food and clean water.  If such facility also directly provides food service, it shall:</w:t>
      </w:r>
    </w:p>
    <w:p w14:paraId="6DF226ED" w14:textId="77777777" w:rsidR="009D16DD" w:rsidRPr="00551D6F" w:rsidRDefault="009D16DD" w:rsidP="00CE1ADF">
      <w:pPr>
        <w:ind w:left="0" w:firstLine="0"/>
        <w:contextualSpacing/>
        <w:rPr>
          <w:rFonts w:ascii="Times New Roman" w:hAnsi="Times New Roman" w:cs="Times New Roman"/>
          <w:sz w:val="24"/>
          <w:szCs w:val="24"/>
        </w:rPr>
      </w:pPr>
    </w:p>
    <w:p w14:paraId="7DCC3C0B" w14:textId="3DB6EC87"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Provide such service</w:t>
      </w:r>
      <w:r w:rsidRPr="00766C72">
        <w:rPr>
          <w:rFonts w:ascii="Times New Roman" w:hAnsi="Times New Roman" w:cs="Times New Roman"/>
          <w:sz w:val="24"/>
          <w:szCs w:val="24"/>
        </w:rPr>
        <w:t xml:space="preserve"> </w:t>
      </w:r>
      <w:r w:rsidR="00766C72" w:rsidRPr="00766C72">
        <w:rPr>
          <w:rFonts w:ascii="Times New Roman" w:hAnsi="Times New Roman" w:cs="Times New Roman"/>
          <w:sz w:val="24"/>
          <w:szCs w:val="24"/>
        </w:rPr>
        <w:t>in accordance with the Dietitian Nutritionist Practice Act [225 ILCS 30]</w:t>
      </w:r>
      <w:r w:rsidRPr="00551D6F">
        <w:rPr>
          <w:rFonts w:ascii="Times New Roman" w:hAnsi="Times New Roman" w:cs="Times New Roman"/>
          <w:sz w:val="24"/>
          <w:szCs w:val="24"/>
        </w:rPr>
        <w:t>, either as an employee or through a contractual agreement;</w:t>
      </w:r>
    </w:p>
    <w:p w14:paraId="1F286C35" w14:textId="77777777" w:rsidR="009D16DD" w:rsidRPr="00551D6F" w:rsidRDefault="009D16DD" w:rsidP="00CE1ADF">
      <w:pPr>
        <w:ind w:left="0" w:firstLine="0"/>
        <w:contextualSpacing/>
        <w:rPr>
          <w:rFonts w:ascii="Times New Roman" w:hAnsi="Times New Roman" w:cs="Times New Roman"/>
          <w:sz w:val="24"/>
          <w:szCs w:val="24"/>
        </w:rPr>
      </w:pPr>
    </w:p>
    <w:p w14:paraId="6CCBEA9E" w14:textId="3ADAFB22"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Have a written plan for the provision of food service, </w:t>
      </w:r>
      <w:r w:rsidR="00766C72">
        <w:rPr>
          <w:rFonts w:ascii="Times New Roman" w:hAnsi="Times New Roman" w:cs="Times New Roman"/>
          <w:sz w:val="24"/>
          <w:szCs w:val="24"/>
        </w:rPr>
        <w:t xml:space="preserve">as </w:t>
      </w:r>
      <w:r w:rsidRPr="00551D6F">
        <w:rPr>
          <w:rFonts w:ascii="Times New Roman" w:hAnsi="Times New Roman" w:cs="Times New Roman"/>
          <w:sz w:val="24"/>
          <w:szCs w:val="24"/>
        </w:rPr>
        <w:t xml:space="preserve">developed by the </w:t>
      </w:r>
      <w:r w:rsidR="00766C72" w:rsidRPr="00766C72">
        <w:rPr>
          <w:rFonts w:ascii="Times New Roman" w:hAnsi="Times New Roman" w:cs="Times New Roman"/>
          <w:sz w:val="24"/>
          <w:szCs w:val="24"/>
        </w:rPr>
        <w:t>licensed professional referenced in subsection (i)(1)</w:t>
      </w:r>
      <w:r w:rsidRPr="00551D6F">
        <w:rPr>
          <w:rFonts w:ascii="Times New Roman" w:hAnsi="Times New Roman" w:cs="Times New Roman"/>
          <w:sz w:val="24"/>
          <w:szCs w:val="24"/>
        </w:rPr>
        <w:t>, that describes the organization and the delivery of food service or arrangements for the provision of such services;</w:t>
      </w:r>
    </w:p>
    <w:p w14:paraId="65F4A688" w14:textId="77777777" w:rsidR="009D16DD" w:rsidRPr="00551D6F" w:rsidRDefault="009D16DD" w:rsidP="00CE1ADF">
      <w:pPr>
        <w:ind w:left="0" w:firstLine="0"/>
        <w:contextualSpacing/>
        <w:rPr>
          <w:rFonts w:ascii="Times New Roman" w:hAnsi="Times New Roman" w:cs="Times New Roman"/>
          <w:sz w:val="24"/>
          <w:szCs w:val="24"/>
        </w:rPr>
      </w:pPr>
    </w:p>
    <w:p w14:paraId="75A5A86A" w14:textId="19FAB61A"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Ensure that all nutritional aspects of patient/resident care are under the direction and supervision of the</w:t>
      </w:r>
      <w:r w:rsidRPr="008150A9">
        <w:rPr>
          <w:rFonts w:ascii="Times New Roman" w:hAnsi="Times New Roman" w:cs="Times New Roman"/>
          <w:sz w:val="24"/>
          <w:szCs w:val="24"/>
        </w:rPr>
        <w:t xml:space="preserve"> </w:t>
      </w:r>
      <w:r w:rsidR="008150A9" w:rsidRPr="008150A9">
        <w:rPr>
          <w:rFonts w:ascii="Times New Roman" w:hAnsi="Times New Roman" w:cs="Times New Roman"/>
          <w:sz w:val="24"/>
          <w:szCs w:val="24"/>
        </w:rPr>
        <w:t>licensed professional referenced in subsection (i)(1)</w:t>
      </w:r>
      <w:r w:rsidRPr="00551D6F">
        <w:rPr>
          <w:rFonts w:ascii="Times New Roman" w:hAnsi="Times New Roman" w:cs="Times New Roman"/>
          <w:sz w:val="24"/>
          <w:szCs w:val="24"/>
        </w:rPr>
        <w:t>;</w:t>
      </w:r>
    </w:p>
    <w:p w14:paraId="6F3AD1C2" w14:textId="77777777" w:rsidR="009D16DD" w:rsidRPr="00551D6F" w:rsidRDefault="009D16DD" w:rsidP="00CE1ADF">
      <w:pPr>
        <w:ind w:left="0" w:firstLine="0"/>
        <w:contextualSpacing/>
        <w:rPr>
          <w:rFonts w:ascii="Times New Roman" w:hAnsi="Times New Roman" w:cs="Times New Roman"/>
          <w:sz w:val="24"/>
          <w:szCs w:val="24"/>
        </w:rPr>
      </w:pPr>
    </w:p>
    <w:p w14:paraId="3E8DE501" w14:textId="77777777"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Provide a dining area that is separate from the kitchen area, is supervised and staffed to help patients/residents when needed, and is sized and equipped to accommodate the age and number of persons served;</w:t>
      </w:r>
    </w:p>
    <w:p w14:paraId="649735FF" w14:textId="77777777" w:rsidR="009D16DD" w:rsidRPr="00551D6F" w:rsidRDefault="009D16DD" w:rsidP="00CE1ADF">
      <w:pPr>
        <w:ind w:left="0" w:firstLine="0"/>
        <w:contextualSpacing/>
        <w:rPr>
          <w:rFonts w:ascii="Times New Roman" w:hAnsi="Times New Roman" w:cs="Times New Roman"/>
          <w:sz w:val="24"/>
          <w:szCs w:val="24"/>
        </w:rPr>
      </w:pPr>
    </w:p>
    <w:p w14:paraId="17FF614A" w14:textId="77777777"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5)</w:t>
      </w:r>
      <w:r w:rsidRPr="00551D6F">
        <w:rPr>
          <w:rFonts w:ascii="Times New Roman" w:hAnsi="Times New Roman" w:cs="Times New Roman"/>
          <w:sz w:val="24"/>
          <w:szCs w:val="24"/>
        </w:rPr>
        <w:tab/>
        <w:t>Ensure that the preparation and cooking of regularly scheduled hot meals is restricted to kitchen areas that are designed and equipped to meet the requirements of the services provided, including receiving, storage, preparation, dish and pot washing, and waste disposal; and</w:t>
      </w:r>
    </w:p>
    <w:p w14:paraId="3B440BB4" w14:textId="77777777" w:rsidR="009D16DD" w:rsidRPr="00551D6F" w:rsidRDefault="009D16DD" w:rsidP="00CE1ADF">
      <w:pPr>
        <w:ind w:left="0" w:firstLine="0"/>
        <w:contextualSpacing/>
        <w:rPr>
          <w:rFonts w:ascii="Times New Roman" w:hAnsi="Times New Roman" w:cs="Times New Roman"/>
          <w:sz w:val="24"/>
          <w:szCs w:val="24"/>
        </w:rPr>
      </w:pPr>
    </w:p>
    <w:p w14:paraId="3C81DE98" w14:textId="77777777"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Ensure access to a handwashing sink and toilet and that all equipment and appliances are installed to permit thorough cleaning of all equipment, walls, baseboards, and non-absorbent floor material and that each kitchen has an Underwriters Laboratory (UL)-approved five-pound class B:C dry chemical fire extinguisher.</w:t>
      </w:r>
    </w:p>
    <w:p w14:paraId="5D453DC4" w14:textId="77777777" w:rsidR="009D16DD" w:rsidRPr="00551D6F" w:rsidRDefault="009D16DD" w:rsidP="00CE1ADF">
      <w:pPr>
        <w:ind w:left="0" w:firstLine="0"/>
        <w:contextualSpacing/>
        <w:rPr>
          <w:rFonts w:ascii="Times New Roman" w:hAnsi="Times New Roman" w:cs="Times New Roman"/>
          <w:sz w:val="24"/>
          <w:szCs w:val="24"/>
        </w:rPr>
      </w:pPr>
    </w:p>
    <w:p w14:paraId="445F6C28" w14:textId="1E486965" w:rsidR="009D16DD" w:rsidRDefault="009D16DD" w:rsidP="009D16DD">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j)</w:t>
      </w:r>
      <w:r w:rsidRPr="00551D6F">
        <w:rPr>
          <w:rFonts w:ascii="Times New Roman" w:hAnsi="Times New Roman" w:cs="Times New Roman"/>
          <w:sz w:val="24"/>
          <w:szCs w:val="24"/>
        </w:rPr>
        <w:tab/>
        <w:t xml:space="preserve">If laundry is done at the facility, the organization shall ensure that there is space for soiled linen sorting, laundry equipment, including washers and dryers, and clean linen storage space. If laundry is done outside the facility, the organization shall ensure that a soiled linen storage area is provided.  </w:t>
      </w:r>
    </w:p>
    <w:p w14:paraId="5B0005F5" w14:textId="77777777" w:rsidR="00406C05" w:rsidRPr="00551D6F" w:rsidRDefault="00406C05" w:rsidP="00CE1ADF">
      <w:pPr>
        <w:ind w:left="0" w:firstLine="0"/>
        <w:contextualSpacing/>
        <w:rPr>
          <w:rFonts w:ascii="Times New Roman" w:hAnsi="Times New Roman" w:cs="Times New Roman"/>
          <w:sz w:val="24"/>
          <w:szCs w:val="24"/>
        </w:rPr>
      </w:pPr>
    </w:p>
    <w:p w14:paraId="1BC52036" w14:textId="237CF207" w:rsidR="009D16DD" w:rsidRDefault="009D16DD" w:rsidP="009D16DD">
      <w:pPr>
        <w:pStyle w:val="NormalWeb"/>
        <w:spacing w:before="0" w:beforeAutospacing="0" w:after="0" w:afterAutospacing="0"/>
        <w:ind w:left="1440" w:hanging="720"/>
        <w:contextualSpacing/>
      </w:pPr>
      <w:r w:rsidRPr="00551D6F">
        <w:t>k)</w:t>
      </w:r>
      <w:r w:rsidRPr="00551D6F">
        <w:tab/>
      </w:r>
      <w:r w:rsidRPr="00CA49DE">
        <w:t>Each facility licensed for residential treatment (including withdrawal management) shall have a written policy that will</w:t>
      </w:r>
      <w:r w:rsidRPr="009D16DD">
        <w:t xml:space="preserve"> ensure that gender-specific and gender-identity needs of patients served are addressed, and ensure, as applicable, that:</w:t>
      </w:r>
    </w:p>
    <w:p w14:paraId="0B5DB842" w14:textId="77777777" w:rsidR="009D16DD" w:rsidRPr="009D16DD" w:rsidRDefault="009D16DD" w:rsidP="00CE1ADF">
      <w:pPr>
        <w:pStyle w:val="NormalWeb"/>
        <w:spacing w:before="0" w:beforeAutospacing="0" w:after="0" w:afterAutospacing="0"/>
        <w:contextualSpacing/>
      </w:pPr>
    </w:p>
    <w:p w14:paraId="74717DBF" w14:textId="77777777"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Each bedroom is kept clean and organized;</w:t>
      </w:r>
    </w:p>
    <w:p w14:paraId="40F20930" w14:textId="77777777" w:rsidR="009D16DD" w:rsidRPr="00551D6F" w:rsidRDefault="009D16DD" w:rsidP="00CE1ADF">
      <w:pPr>
        <w:ind w:left="0" w:firstLine="0"/>
        <w:contextualSpacing/>
        <w:rPr>
          <w:rFonts w:ascii="Times New Roman" w:hAnsi="Times New Roman" w:cs="Times New Roman"/>
          <w:sz w:val="24"/>
          <w:szCs w:val="24"/>
        </w:rPr>
      </w:pPr>
    </w:p>
    <w:p w14:paraId="6A9831C0" w14:textId="13C80254" w:rsidR="008150A9" w:rsidRDefault="009D16DD" w:rsidP="00CE1ADF">
      <w:pPr>
        <w:widowControl w:val="0"/>
        <w:ind w:left="2160" w:hanging="720"/>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r>
      <w:r w:rsidR="008150A9" w:rsidRPr="008150A9">
        <w:rPr>
          <w:rFonts w:ascii="Times New Roman" w:hAnsi="Times New Roman" w:cs="Times New Roman"/>
          <w:sz w:val="24"/>
          <w:szCs w:val="24"/>
        </w:rPr>
        <w:t>Bedroom occupancy addresses personal safety, preferences, and gender identity of residents;</w:t>
      </w:r>
    </w:p>
    <w:p w14:paraId="7B0E1359" w14:textId="77777777" w:rsidR="00CE1ADF" w:rsidRPr="008150A9" w:rsidRDefault="00CE1ADF" w:rsidP="00CE1ADF">
      <w:pPr>
        <w:widowControl w:val="0"/>
        <w:ind w:left="0" w:firstLine="0"/>
        <w:rPr>
          <w:rFonts w:ascii="Times New Roman" w:hAnsi="Times New Roman" w:cs="Times New Roman"/>
          <w:sz w:val="24"/>
          <w:szCs w:val="24"/>
        </w:rPr>
      </w:pPr>
    </w:p>
    <w:p w14:paraId="20575992" w14:textId="6993AAF1" w:rsidR="009D16DD" w:rsidRPr="00551D6F" w:rsidRDefault="008150A9" w:rsidP="00CE1ADF">
      <w:pPr>
        <w:ind w:left="2160" w:hanging="720"/>
        <w:contextualSpacing/>
        <w:rPr>
          <w:rFonts w:ascii="Times New Roman" w:hAnsi="Times New Roman" w:cs="Times New Roman"/>
          <w:sz w:val="24"/>
          <w:szCs w:val="24"/>
        </w:rPr>
      </w:pPr>
      <w:r w:rsidRPr="008150A9">
        <w:rPr>
          <w:rFonts w:ascii="Times New Roman" w:hAnsi="Times New Roman" w:cs="Times New Roman"/>
          <w:sz w:val="24"/>
          <w:szCs w:val="24"/>
        </w:rPr>
        <w:t>3)</w:t>
      </w:r>
      <w:r w:rsidRPr="008150A9">
        <w:rPr>
          <w:rFonts w:ascii="Times New Roman" w:hAnsi="Times New Roman" w:cs="Times New Roman"/>
          <w:sz w:val="24"/>
          <w:szCs w:val="24"/>
        </w:rPr>
        <w:tab/>
        <w:t>Bedroom occupancy prioritizes child safety in situations where children are in residence with a parent receiving treatment</w:t>
      </w:r>
      <w:r w:rsidR="009D16DD" w:rsidRPr="00551D6F">
        <w:rPr>
          <w:rFonts w:ascii="Times New Roman" w:hAnsi="Times New Roman" w:cs="Times New Roman"/>
          <w:sz w:val="24"/>
          <w:szCs w:val="24"/>
        </w:rPr>
        <w:t>;</w:t>
      </w:r>
    </w:p>
    <w:p w14:paraId="5213F56D" w14:textId="77777777" w:rsidR="009D16DD" w:rsidRPr="00551D6F" w:rsidRDefault="009D16DD" w:rsidP="00CE1ADF">
      <w:pPr>
        <w:ind w:left="0" w:firstLine="0"/>
        <w:contextualSpacing/>
        <w:rPr>
          <w:rFonts w:ascii="Times New Roman" w:hAnsi="Times New Roman" w:cs="Times New Roman"/>
          <w:sz w:val="24"/>
          <w:szCs w:val="24"/>
        </w:rPr>
      </w:pPr>
    </w:p>
    <w:p w14:paraId="62BB4A0F" w14:textId="04895C1A" w:rsidR="009D16DD" w:rsidRPr="00551D6F" w:rsidRDefault="008150A9" w:rsidP="009D16DD">
      <w:pPr>
        <w:ind w:left="2160" w:hanging="720"/>
        <w:contextualSpacing/>
        <w:rPr>
          <w:rFonts w:ascii="Times New Roman" w:hAnsi="Times New Roman" w:cs="Times New Roman"/>
          <w:sz w:val="24"/>
          <w:szCs w:val="24"/>
        </w:rPr>
      </w:pPr>
      <w:r>
        <w:rPr>
          <w:rFonts w:ascii="Times New Roman" w:hAnsi="Times New Roman" w:cs="Times New Roman"/>
          <w:sz w:val="24"/>
          <w:szCs w:val="24"/>
        </w:rPr>
        <w:t>4</w:t>
      </w:r>
      <w:r w:rsidR="009D16DD" w:rsidRPr="00551D6F">
        <w:rPr>
          <w:rFonts w:ascii="Times New Roman" w:hAnsi="Times New Roman" w:cs="Times New Roman"/>
          <w:sz w:val="24"/>
          <w:szCs w:val="24"/>
        </w:rPr>
        <w:t>)</w:t>
      </w:r>
      <w:r w:rsidR="009D16DD" w:rsidRPr="00551D6F">
        <w:rPr>
          <w:rFonts w:ascii="Times New Roman" w:hAnsi="Times New Roman" w:cs="Times New Roman"/>
          <w:sz w:val="24"/>
          <w:szCs w:val="24"/>
        </w:rPr>
        <w:tab/>
        <w:t>The organization has</w:t>
      </w:r>
      <w:r w:rsidRPr="00551D6F">
        <w:rPr>
          <w:rFonts w:ascii="Times New Roman" w:hAnsi="Times New Roman" w:cs="Times New Roman"/>
          <w:sz w:val="24"/>
          <w:szCs w:val="24"/>
        </w:rPr>
        <w:t xml:space="preserve"> policies and pro</w:t>
      </w:r>
      <w:r w:rsidR="009D16DD" w:rsidRPr="00551D6F">
        <w:rPr>
          <w:rFonts w:ascii="Times New Roman" w:hAnsi="Times New Roman" w:cs="Times New Roman"/>
          <w:sz w:val="24"/>
          <w:szCs w:val="24"/>
        </w:rPr>
        <w:t>cedures to ensure the safety of children who are in residence with a parent receiving treatment;</w:t>
      </w:r>
    </w:p>
    <w:p w14:paraId="46151E21" w14:textId="77777777" w:rsidR="009D16DD" w:rsidRPr="00551D6F" w:rsidRDefault="009D16DD" w:rsidP="00CE1ADF">
      <w:pPr>
        <w:ind w:left="0" w:firstLine="0"/>
        <w:contextualSpacing/>
        <w:rPr>
          <w:rFonts w:ascii="Times New Roman" w:hAnsi="Times New Roman" w:cs="Times New Roman"/>
          <w:sz w:val="24"/>
          <w:szCs w:val="24"/>
        </w:rPr>
      </w:pPr>
    </w:p>
    <w:p w14:paraId="3331BB6B" w14:textId="58F2FFCD" w:rsidR="009D16DD" w:rsidRPr="00551D6F" w:rsidRDefault="008150A9" w:rsidP="009D16DD">
      <w:pPr>
        <w:ind w:left="2160" w:hanging="720"/>
        <w:contextualSpacing/>
        <w:rPr>
          <w:rFonts w:ascii="Times New Roman" w:hAnsi="Times New Roman" w:cs="Times New Roman"/>
          <w:sz w:val="24"/>
          <w:szCs w:val="24"/>
        </w:rPr>
      </w:pPr>
      <w:r>
        <w:rPr>
          <w:rFonts w:ascii="Times New Roman" w:hAnsi="Times New Roman" w:cs="Times New Roman"/>
          <w:sz w:val="24"/>
          <w:szCs w:val="24"/>
        </w:rPr>
        <w:t>5</w:t>
      </w:r>
      <w:r w:rsidR="009D16DD" w:rsidRPr="00551D6F">
        <w:rPr>
          <w:rFonts w:ascii="Times New Roman" w:hAnsi="Times New Roman" w:cs="Times New Roman"/>
          <w:sz w:val="24"/>
          <w:szCs w:val="24"/>
        </w:rPr>
        <w:t>)</w:t>
      </w:r>
      <w:r w:rsidR="009D16DD" w:rsidRPr="00551D6F">
        <w:rPr>
          <w:rFonts w:ascii="Times New Roman" w:hAnsi="Times New Roman" w:cs="Times New Roman"/>
          <w:sz w:val="24"/>
          <w:szCs w:val="24"/>
        </w:rPr>
        <w:tab/>
        <w:t>A separate bedroom is provided for any adolescent aged 16 or 17 who is receiving treatment in an adult treatment facility or for any person between the ages of 18 and 22 who is receiving treatment in a treatment facility</w:t>
      </w:r>
      <w:r>
        <w:rPr>
          <w:rFonts w:ascii="Times New Roman" w:hAnsi="Times New Roman" w:cs="Times New Roman"/>
          <w:sz w:val="24"/>
          <w:szCs w:val="24"/>
        </w:rPr>
        <w:t xml:space="preserve"> for adolescents</w:t>
      </w:r>
      <w:r w:rsidR="009D16DD" w:rsidRPr="00551D6F">
        <w:rPr>
          <w:rFonts w:ascii="Times New Roman" w:hAnsi="Times New Roman" w:cs="Times New Roman"/>
          <w:sz w:val="24"/>
          <w:szCs w:val="24"/>
        </w:rPr>
        <w:t>;</w:t>
      </w:r>
    </w:p>
    <w:p w14:paraId="15EFD323" w14:textId="77777777" w:rsidR="009D16DD" w:rsidRPr="00551D6F" w:rsidRDefault="009D16DD" w:rsidP="00CE1ADF">
      <w:pPr>
        <w:ind w:left="0" w:firstLine="0"/>
        <w:contextualSpacing/>
        <w:rPr>
          <w:rFonts w:ascii="Times New Roman" w:hAnsi="Times New Roman" w:cs="Times New Roman"/>
          <w:sz w:val="24"/>
          <w:szCs w:val="24"/>
        </w:rPr>
      </w:pPr>
    </w:p>
    <w:p w14:paraId="2C83A255" w14:textId="00C0E39D" w:rsidR="009D16DD" w:rsidRPr="00551D6F" w:rsidRDefault="008150A9" w:rsidP="009D16DD">
      <w:pPr>
        <w:ind w:left="2160" w:hanging="720"/>
        <w:contextualSpacing/>
        <w:rPr>
          <w:rFonts w:ascii="Times New Roman" w:hAnsi="Times New Roman" w:cs="Times New Roman"/>
          <w:sz w:val="24"/>
          <w:szCs w:val="24"/>
        </w:rPr>
      </w:pPr>
      <w:r>
        <w:rPr>
          <w:rFonts w:ascii="Times New Roman" w:hAnsi="Times New Roman" w:cs="Times New Roman"/>
          <w:sz w:val="24"/>
          <w:szCs w:val="24"/>
        </w:rPr>
        <w:t>6</w:t>
      </w:r>
      <w:r w:rsidR="009D16DD" w:rsidRPr="00551D6F">
        <w:rPr>
          <w:rFonts w:ascii="Times New Roman" w:hAnsi="Times New Roman" w:cs="Times New Roman"/>
          <w:sz w:val="24"/>
          <w:szCs w:val="24"/>
        </w:rPr>
        <w:t>)</w:t>
      </w:r>
      <w:r w:rsidR="009D16DD" w:rsidRPr="00551D6F">
        <w:rPr>
          <w:rFonts w:ascii="Times New Roman" w:hAnsi="Times New Roman" w:cs="Times New Roman"/>
          <w:sz w:val="24"/>
          <w:szCs w:val="24"/>
        </w:rPr>
        <w:tab/>
        <w:t>A minimum of 80 square feet is provided in a single bedroom and 60 square feet per bed in a multi-bedroom with no more than four beds per room;</w:t>
      </w:r>
    </w:p>
    <w:p w14:paraId="50F76EB2" w14:textId="77777777" w:rsidR="009D16DD" w:rsidRPr="00551D6F" w:rsidRDefault="009D16DD" w:rsidP="00CE1ADF">
      <w:pPr>
        <w:ind w:left="0" w:firstLine="0"/>
        <w:contextualSpacing/>
        <w:rPr>
          <w:rFonts w:ascii="Times New Roman" w:hAnsi="Times New Roman" w:cs="Times New Roman"/>
          <w:sz w:val="24"/>
          <w:szCs w:val="24"/>
        </w:rPr>
      </w:pPr>
    </w:p>
    <w:p w14:paraId="3F5E7802" w14:textId="326AB1B9" w:rsidR="009D16DD" w:rsidRPr="00551D6F" w:rsidRDefault="008150A9" w:rsidP="009D16DD">
      <w:pPr>
        <w:ind w:left="2160" w:hanging="720"/>
        <w:contextualSpacing/>
        <w:rPr>
          <w:rFonts w:ascii="Times New Roman" w:hAnsi="Times New Roman" w:cs="Times New Roman"/>
          <w:sz w:val="24"/>
          <w:szCs w:val="24"/>
        </w:rPr>
      </w:pPr>
      <w:r>
        <w:rPr>
          <w:rFonts w:ascii="Times New Roman" w:hAnsi="Times New Roman" w:cs="Times New Roman"/>
          <w:sz w:val="24"/>
          <w:szCs w:val="24"/>
        </w:rPr>
        <w:t>7</w:t>
      </w:r>
      <w:r w:rsidR="009D16DD" w:rsidRPr="00551D6F">
        <w:rPr>
          <w:rFonts w:ascii="Times New Roman" w:hAnsi="Times New Roman" w:cs="Times New Roman"/>
          <w:sz w:val="24"/>
          <w:szCs w:val="24"/>
        </w:rPr>
        <w:t>)</w:t>
      </w:r>
      <w:r w:rsidR="009D16DD" w:rsidRPr="00551D6F">
        <w:rPr>
          <w:rFonts w:ascii="Times New Roman" w:hAnsi="Times New Roman" w:cs="Times New Roman"/>
          <w:sz w:val="24"/>
          <w:szCs w:val="24"/>
        </w:rPr>
        <w:tab/>
        <w:t xml:space="preserve">At least three feet of space is provided at the foot or head and one side of each bed and at least three feet between each bed; </w:t>
      </w:r>
    </w:p>
    <w:p w14:paraId="262EBA4C" w14:textId="77777777" w:rsidR="009D16DD" w:rsidRPr="00551D6F" w:rsidRDefault="009D16DD" w:rsidP="00CE1ADF">
      <w:pPr>
        <w:ind w:left="0" w:firstLine="0"/>
        <w:contextualSpacing/>
        <w:rPr>
          <w:rFonts w:ascii="Times New Roman" w:hAnsi="Times New Roman" w:cs="Times New Roman"/>
          <w:sz w:val="24"/>
          <w:szCs w:val="24"/>
        </w:rPr>
      </w:pPr>
    </w:p>
    <w:p w14:paraId="69ADB9B8" w14:textId="66DAE4EE" w:rsidR="009D16DD" w:rsidRPr="00551D6F" w:rsidRDefault="008150A9" w:rsidP="009D16DD">
      <w:pPr>
        <w:ind w:left="2160" w:hanging="720"/>
        <w:contextualSpacing/>
        <w:rPr>
          <w:rFonts w:ascii="Times New Roman" w:hAnsi="Times New Roman" w:cs="Times New Roman"/>
          <w:sz w:val="24"/>
          <w:szCs w:val="24"/>
        </w:rPr>
      </w:pPr>
      <w:r>
        <w:rPr>
          <w:rFonts w:ascii="Times New Roman" w:hAnsi="Times New Roman" w:cs="Times New Roman"/>
          <w:sz w:val="24"/>
          <w:szCs w:val="24"/>
        </w:rPr>
        <w:t>8</w:t>
      </w:r>
      <w:r w:rsidR="009D16DD" w:rsidRPr="00551D6F">
        <w:rPr>
          <w:rFonts w:ascii="Times New Roman" w:hAnsi="Times New Roman" w:cs="Times New Roman"/>
          <w:sz w:val="24"/>
          <w:szCs w:val="24"/>
        </w:rPr>
        <w:t>)</w:t>
      </w:r>
      <w:r w:rsidR="009D16DD" w:rsidRPr="00551D6F">
        <w:rPr>
          <w:rFonts w:ascii="Times New Roman" w:hAnsi="Times New Roman" w:cs="Times New Roman"/>
          <w:sz w:val="24"/>
          <w:szCs w:val="24"/>
        </w:rPr>
        <w:tab/>
        <w:t>Bunk beds are not used for any withdrawal management service;</w:t>
      </w:r>
    </w:p>
    <w:p w14:paraId="48BAA5F4" w14:textId="77777777" w:rsidR="009D16DD" w:rsidRPr="00551D6F" w:rsidRDefault="009D16DD" w:rsidP="00CE1ADF">
      <w:pPr>
        <w:ind w:left="0" w:firstLine="0"/>
        <w:contextualSpacing/>
        <w:rPr>
          <w:rFonts w:ascii="Times New Roman" w:hAnsi="Times New Roman" w:cs="Times New Roman"/>
          <w:sz w:val="24"/>
          <w:szCs w:val="24"/>
        </w:rPr>
      </w:pPr>
    </w:p>
    <w:p w14:paraId="3B7D60E0" w14:textId="2910E1AC" w:rsidR="009D16DD" w:rsidRPr="00551D6F" w:rsidRDefault="008150A9" w:rsidP="009D16DD">
      <w:pPr>
        <w:ind w:left="2160" w:hanging="720"/>
        <w:contextualSpacing/>
        <w:rPr>
          <w:rFonts w:ascii="Times New Roman" w:hAnsi="Times New Roman" w:cs="Times New Roman"/>
          <w:sz w:val="24"/>
          <w:szCs w:val="24"/>
        </w:rPr>
      </w:pPr>
      <w:r>
        <w:rPr>
          <w:rFonts w:ascii="Times New Roman" w:hAnsi="Times New Roman" w:cs="Times New Roman"/>
          <w:sz w:val="24"/>
          <w:szCs w:val="24"/>
        </w:rPr>
        <w:lastRenderedPageBreak/>
        <w:t>9</w:t>
      </w:r>
      <w:r w:rsidR="009D16DD" w:rsidRPr="00551D6F">
        <w:rPr>
          <w:rFonts w:ascii="Times New Roman" w:hAnsi="Times New Roman" w:cs="Times New Roman"/>
          <w:sz w:val="24"/>
          <w:szCs w:val="24"/>
        </w:rPr>
        <w:t>)</w:t>
      </w:r>
      <w:r w:rsidR="009D16DD" w:rsidRPr="00551D6F">
        <w:rPr>
          <w:rFonts w:ascii="Times New Roman" w:hAnsi="Times New Roman" w:cs="Times New Roman"/>
          <w:sz w:val="24"/>
          <w:szCs w:val="24"/>
        </w:rPr>
        <w:tab/>
        <w:t>All beds are non-folding, at least 36 inches wide, and have a flame-retardant mattress;</w:t>
      </w:r>
    </w:p>
    <w:p w14:paraId="53FA460B" w14:textId="77777777" w:rsidR="009D16DD" w:rsidRPr="00551D6F" w:rsidRDefault="009D16DD" w:rsidP="00CE1ADF">
      <w:pPr>
        <w:ind w:left="0" w:firstLine="0"/>
        <w:contextualSpacing/>
        <w:rPr>
          <w:rFonts w:ascii="Times New Roman" w:hAnsi="Times New Roman" w:cs="Times New Roman"/>
          <w:sz w:val="24"/>
          <w:szCs w:val="24"/>
        </w:rPr>
      </w:pPr>
    </w:p>
    <w:p w14:paraId="435DF793" w14:textId="37FBBABE" w:rsidR="009D16DD" w:rsidRPr="00551D6F" w:rsidRDefault="008150A9" w:rsidP="009D16DD">
      <w:pPr>
        <w:ind w:left="2160" w:hanging="720"/>
        <w:contextualSpacing/>
        <w:rPr>
          <w:rFonts w:ascii="Times New Roman" w:hAnsi="Times New Roman" w:cs="Times New Roman"/>
          <w:sz w:val="24"/>
          <w:szCs w:val="24"/>
        </w:rPr>
      </w:pPr>
      <w:r>
        <w:rPr>
          <w:rFonts w:ascii="Times New Roman" w:hAnsi="Times New Roman" w:cs="Times New Roman"/>
          <w:sz w:val="24"/>
          <w:szCs w:val="24"/>
        </w:rPr>
        <w:t>10</w:t>
      </w:r>
      <w:r w:rsidR="009D16DD" w:rsidRPr="00551D6F">
        <w:rPr>
          <w:rFonts w:ascii="Times New Roman" w:hAnsi="Times New Roman" w:cs="Times New Roman"/>
          <w:sz w:val="24"/>
          <w:szCs w:val="24"/>
        </w:rPr>
        <w:t>)</w:t>
      </w:r>
      <w:r w:rsidR="009D16DD" w:rsidRPr="00551D6F">
        <w:rPr>
          <w:rFonts w:ascii="Times New Roman" w:hAnsi="Times New Roman" w:cs="Times New Roman"/>
          <w:sz w:val="24"/>
          <w:szCs w:val="24"/>
        </w:rPr>
        <w:tab/>
        <w:t xml:space="preserve">No bedroom is in an attic or in an area with a floor more than three feet below the adjacent ground level; </w:t>
      </w:r>
    </w:p>
    <w:p w14:paraId="06EFAB9B" w14:textId="77777777" w:rsidR="009D16DD" w:rsidRPr="00551D6F" w:rsidRDefault="009D16DD" w:rsidP="00CE1ADF">
      <w:pPr>
        <w:ind w:left="0" w:firstLine="0"/>
        <w:contextualSpacing/>
        <w:rPr>
          <w:rFonts w:ascii="Times New Roman" w:hAnsi="Times New Roman" w:cs="Times New Roman"/>
          <w:sz w:val="24"/>
          <w:szCs w:val="24"/>
        </w:rPr>
      </w:pPr>
    </w:p>
    <w:p w14:paraId="33970DAF" w14:textId="2E45649B"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008150A9">
        <w:rPr>
          <w:rFonts w:ascii="Times New Roman" w:hAnsi="Times New Roman" w:cs="Times New Roman"/>
          <w:sz w:val="24"/>
          <w:szCs w:val="24"/>
        </w:rPr>
        <w:t>1</w:t>
      </w:r>
      <w:r w:rsidRPr="00551D6F">
        <w:rPr>
          <w:rFonts w:ascii="Times New Roman" w:hAnsi="Times New Roman" w:cs="Times New Roman"/>
          <w:sz w:val="24"/>
          <w:szCs w:val="24"/>
        </w:rPr>
        <w:t>)</w:t>
      </w:r>
      <w:r w:rsidRPr="00551D6F">
        <w:rPr>
          <w:rFonts w:ascii="Times New Roman" w:hAnsi="Times New Roman" w:cs="Times New Roman"/>
          <w:sz w:val="24"/>
          <w:szCs w:val="24"/>
        </w:rPr>
        <w:tab/>
        <w:t>Each room has a wardrobe, locker, or closet for each occupant;</w:t>
      </w:r>
    </w:p>
    <w:p w14:paraId="44F4CB24" w14:textId="77777777" w:rsidR="009D16DD" w:rsidRPr="00551D6F" w:rsidRDefault="009D16DD" w:rsidP="00CE1ADF">
      <w:pPr>
        <w:ind w:left="0" w:firstLine="0"/>
        <w:contextualSpacing/>
        <w:rPr>
          <w:rFonts w:ascii="Times New Roman" w:hAnsi="Times New Roman" w:cs="Times New Roman"/>
          <w:sz w:val="24"/>
          <w:szCs w:val="24"/>
        </w:rPr>
      </w:pPr>
    </w:p>
    <w:p w14:paraId="7E21F260" w14:textId="7ABACAE6"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008150A9">
        <w:rPr>
          <w:rFonts w:ascii="Times New Roman" w:hAnsi="Times New Roman" w:cs="Times New Roman"/>
          <w:sz w:val="24"/>
          <w:szCs w:val="24"/>
        </w:rPr>
        <w:t>2</w:t>
      </w:r>
      <w:r w:rsidRPr="00551D6F">
        <w:rPr>
          <w:rFonts w:ascii="Times New Roman" w:hAnsi="Times New Roman" w:cs="Times New Roman"/>
          <w:sz w:val="24"/>
          <w:szCs w:val="24"/>
        </w:rPr>
        <w:t>)</w:t>
      </w:r>
      <w:r w:rsidRPr="00551D6F">
        <w:rPr>
          <w:rFonts w:ascii="Times New Roman" w:hAnsi="Times New Roman" w:cs="Times New Roman"/>
          <w:sz w:val="24"/>
          <w:szCs w:val="24"/>
        </w:rPr>
        <w:tab/>
        <w:t>Each bedroom has a swinging door no less than 32 inches in width that opens directly into a corridor or to the outside;</w:t>
      </w:r>
    </w:p>
    <w:p w14:paraId="775C45F5" w14:textId="77777777" w:rsidR="009D16DD" w:rsidRPr="00551D6F" w:rsidRDefault="009D16DD" w:rsidP="00CE1ADF">
      <w:pPr>
        <w:ind w:left="0" w:firstLine="0"/>
        <w:contextualSpacing/>
        <w:rPr>
          <w:rFonts w:ascii="Times New Roman" w:hAnsi="Times New Roman" w:cs="Times New Roman"/>
          <w:sz w:val="24"/>
          <w:szCs w:val="24"/>
        </w:rPr>
      </w:pPr>
    </w:p>
    <w:p w14:paraId="29F4B63A" w14:textId="3147B028"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008150A9">
        <w:rPr>
          <w:rFonts w:ascii="Times New Roman" w:hAnsi="Times New Roman" w:cs="Times New Roman"/>
          <w:sz w:val="24"/>
          <w:szCs w:val="24"/>
        </w:rPr>
        <w:t>3</w:t>
      </w:r>
      <w:r w:rsidRPr="00551D6F">
        <w:rPr>
          <w:rFonts w:ascii="Times New Roman" w:hAnsi="Times New Roman" w:cs="Times New Roman"/>
          <w:sz w:val="24"/>
          <w:szCs w:val="24"/>
        </w:rPr>
        <w:t>)</w:t>
      </w:r>
      <w:r w:rsidRPr="00551D6F">
        <w:rPr>
          <w:rFonts w:ascii="Times New Roman" w:hAnsi="Times New Roman" w:cs="Times New Roman"/>
          <w:sz w:val="24"/>
          <w:szCs w:val="24"/>
        </w:rPr>
        <w:tab/>
        <w:t xml:space="preserve">Each bedroom is an outside room with not less than the equivalent of </w:t>
      </w:r>
      <w:r w:rsidR="008150A9">
        <w:rPr>
          <w:rFonts w:ascii="Times New Roman" w:hAnsi="Times New Roman" w:cs="Times New Roman"/>
          <w:sz w:val="24"/>
          <w:szCs w:val="24"/>
        </w:rPr>
        <w:t>10%</w:t>
      </w:r>
      <w:r w:rsidRPr="00551D6F">
        <w:rPr>
          <w:rFonts w:ascii="Times New Roman" w:hAnsi="Times New Roman" w:cs="Times New Roman"/>
          <w:sz w:val="24"/>
          <w:szCs w:val="24"/>
        </w:rPr>
        <w:t xml:space="preserve"> of its floor area devoted to windows that are covered with curtains, blinds, or shades; </w:t>
      </w:r>
    </w:p>
    <w:p w14:paraId="2BFF8A0A" w14:textId="77777777" w:rsidR="009D16DD" w:rsidRPr="00551D6F" w:rsidRDefault="009D16DD" w:rsidP="00CE1ADF">
      <w:pPr>
        <w:ind w:left="0" w:firstLine="0"/>
        <w:contextualSpacing/>
        <w:rPr>
          <w:rFonts w:ascii="Times New Roman" w:hAnsi="Times New Roman" w:cs="Times New Roman"/>
          <w:sz w:val="24"/>
          <w:szCs w:val="24"/>
        </w:rPr>
      </w:pPr>
    </w:p>
    <w:p w14:paraId="055F799A" w14:textId="51E77992"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008150A9">
        <w:rPr>
          <w:rFonts w:ascii="Times New Roman" w:hAnsi="Times New Roman" w:cs="Times New Roman"/>
          <w:sz w:val="24"/>
          <w:szCs w:val="24"/>
        </w:rPr>
        <w:t>4</w:t>
      </w:r>
      <w:r w:rsidRPr="00551D6F">
        <w:rPr>
          <w:rFonts w:ascii="Times New Roman" w:hAnsi="Times New Roman" w:cs="Times New Roman"/>
          <w:sz w:val="24"/>
          <w:szCs w:val="24"/>
        </w:rPr>
        <w:t>)</w:t>
      </w:r>
      <w:r w:rsidRPr="00551D6F">
        <w:rPr>
          <w:rFonts w:ascii="Times New Roman" w:hAnsi="Times New Roman" w:cs="Times New Roman"/>
          <w:sz w:val="24"/>
          <w:szCs w:val="24"/>
        </w:rPr>
        <w:tab/>
        <w:t>No bedroom opens directly into a kitchen or necessitates passing through a kitchen to reach any part of the facility;</w:t>
      </w:r>
    </w:p>
    <w:p w14:paraId="3AC8C5DD" w14:textId="77777777" w:rsidR="009D16DD" w:rsidRPr="00551D6F" w:rsidRDefault="009D16DD" w:rsidP="00CE1ADF">
      <w:pPr>
        <w:ind w:left="0" w:firstLine="0"/>
        <w:contextualSpacing/>
        <w:rPr>
          <w:rFonts w:ascii="Times New Roman" w:hAnsi="Times New Roman" w:cs="Times New Roman"/>
          <w:sz w:val="24"/>
          <w:szCs w:val="24"/>
        </w:rPr>
      </w:pPr>
    </w:p>
    <w:p w14:paraId="435B7C9C" w14:textId="1B88F93C"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008150A9">
        <w:rPr>
          <w:rFonts w:ascii="Times New Roman" w:hAnsi="Times New Roman" w:cs="Times New Roman"/>
          <w:sz w:val="24"/>
          <w:szCs w:val="24"/>
        </w:rPr>
        <w:t>5</w:t>
      </w:r>
      <w:r w:rsidRPr="00551D6F">
        <w:rPr>
          <w:rFonts w:ascii="Times New Roman" w:hAnsi="Times New Roman" w:cs="Times New Roman"/>
          <w:sz w:val="24"/>
          <w:szCs w:val="24"/>
        </w:rPr>
        <w:t>)</w:t>
      </w:r>
      <w:r w:rsidRPr="00551D6F">
        <w:rPr>
          <w:rFonts w:ascii="Times New Roman" w:hAnsi="Times New Roman" w:cs="Times New Roman"/>
          <w:sz w:val="24"/>
          <w:szCs w:val="24"/>
        </w:rPr>
        <w:tab/>
        <w:t>Each bathroom contains a toilet and sink and that each tub or shower is enclosed with space for drying and dressing (the sink may be omitted from a bathroom that services two adjacent bedrooms if each of these rooms contains a sink);</w:t>
      </w:r>
    </w:p>
    <w:p w14:paraId="27C857E5" w14:textId="77777777" w:rsidR="009D16DD" w:rsidRPr="00551D6F" w:rsidRDefault="009D16DD" w:rsidP="00CE1ADF">
      <w:pPr>
        <w:ind w:left="0" w:firstLine="0"/>
        <w:contextualSpacing/>
        <w:rPr>
          <w:rFonts w:ascii="Times New Roman" w:hAnsi="Times New Roman" w:cs="Times New Roman"/>
          <w:sz w:val="24"/>
          <w:szCs w:val="24"/>
        </w:rPr>
      </w:pPr>
    </w:p>
    <w:p w14:paraId="4BE0C342" w14:textId="340BAA26"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008150A9">
        <w:rPr>
          <w:rFonts w:ascii="Times New Roman" w:hAnsi="Times New Roman" w:cs="Times New Roman"/>
          <w:sz w:val="24"/>
          <w:szCs w:val="24"/>
        </w:rPr>
        <w:t>6</w:t>
      </w:r>
      <w:r w:rsidRPr="00551D6F">
        <w:rPr>
          <w:rFonts w:ascii="Times New Roman" w:hAnsi="Times New Roman" w:cs="Times New Roman"/>
          <w:sz w:val="24"/>
          <w:szCs w:val="24"/>
        </w:rPr>
        <w:t>)</w:t>
      </w:r>
      <w:r w:rsidRPr="00551D6F">
        <w:rPr>
          <w:rFonts w:ascii="Times New Roman" w:hAnsi="Times New Roman" w:cs="Times New Roman"/>
          <w:sz w:val="24"/>
          <w:szCs w:val="24"/>
        </w:rPr>
        <w:tab/>
        <w:t xml:space="preserve">Bedroom doors leading to corridors shall not be lockable from the inside; </w:t>
      </w:r>
    </w:p>
    <w:p w14:paraId="08AF975E" w14:textId="77777777" w:rsidR="009D16DD" w:rsidRPr="00551D6F" w:rsidRDefault="009D16DD" w:rsidP="00CE1ADF">
      <w:pPr>
        <w:ind w:left="0" w:firstLine="0"/>
        <w:contextualSpacing/>
        <w:rPr>
          <w:rFonts w:ascii="Times New Roman" w:hAnsi="Times New Roman" w:cs="Times New Roman"/>
          <w:sz w:val="24"/>
          <w:szCs w:val="24"/>
        </w:rPr>
      </w:pPr>
    </w:p>
    <w:p w14:paraId="534EA333" w14:textId="7F401ADB"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008150A9">
        <w:rPr>
          <w:rFonts w:ascii="Times New Roman" w:hAnsi="Times New Roman" w:cs="Times New Roman"/>
          <w:sz w:val="24"/>
          <w:szCs w:val="24"/>
        </w:rPr>
        <w:t>7</w:t>
      </w:r>
      <w:r w:rsidRPr="00551D6F">
        <w:rPr>
          <w:rFonts w:ascii="Times New Roman" w:hAnsi="Times New Roman" w:cs="Times New Roman"/>
          <w:sz w:val="24"/>
          <w:szCs w:val="24"/>
        </w:rPr>
        <w:t>)</w:t>
      </w:r>
      <w:r w:rsidRPr="00551D6F">
        <w:rPr>
          <w:rFonts w:ascii="Times New Roman" w:hAnsi="Times New Roman" w:cs="Times New Roman"/>
          <w:sz w:val="24"/>
          <w:szCs w:val="24"/>
        </w:rPr>
        <w:tab/>
        <w:t>One sink, one toilet, and one bathtub or shower is provided per every eight beds on each floor where bathrooms are not adjacent to a bedroom;</w:t>
      </w:r>
    </w:p>
    <w:p w14:paraId="0AD7C242" w14:textId="77777777" w:rsidR="009D16DD" w:rsidRPr="00551D6F" w:rsidRDefault="009D16DD" w:rsidP="00CE1ADF">
      <w:pPr>
        <w:ind w:left="0" w:firstLine="0"/>
        <w:contextualSpacing/>
        <w:rPr>
          <w:rFonts w:ascii="Times New Roman" w:hAnsi="Times New Roman" w:cs="Times New Roman"/>
          <w:sz w:val="24"/>
          <w:szCs w:val="24"/>
        </w:rPr>
      </w:pPr>
    </w:p>
    <w:p w14:paraId="12441294" w14:textId="6747C505"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008150A9">
        <w:rPr>
          <w:rFonts w:ascii="Times New Roman" w:hAnsi="Times New Roman" w:cs="Times New Roman"/>
          <w:sz w:val="24"/>
          <w:szCs w:val="24"/>
        </w:rPr>
        <w:t>8</w:t>
      </w:r>
      <w:r w:rsidRPr="00551D6F">
        <w:rPr>
          <w:rFonts w:ascii="Times New Roman" w:hAnsi="Times New Roman" w:cs="Times New Roman"/>
          <w:sz w:val="24"/>
          <w:szCs w:val="24"/>
        </w:rPr>
        <w:t>)</w:t>
      </w:r>
      <w:r w:rsidRPr="00551D6F">
        <w:rPr>
          <w:rFonts w:ascii="Times New Roman" w:hAnsi="Times New Roman" w:cs="Times New Roman"/>
          <w:sz w:val="24"/>
          <w:szCs w:val="24"/>
        </w:rPr>
        <w:tab/>
        <w:t>All bathrooms are well lighted and vented to the outside either by means of a window that can be opened or by an exhaust fan;</w:t>
      </w:r>
    </w:p>
    <w:p w14:paraId="58897EDF" w14:textId="77777777" w:rsidR="009D16DD" w:rsidRPr="00551D6F" w:rsidRDefault="009D16DD" w:rsidP="00CE1ADF">
      <w:pPr>
        <w:ind w:left="0" w:firstLine="0"/>
        <w:contextualSpacing/>
        <w:rPr>
          <w:rFonts w:ascii="Times New Roman" w:hAnsi="Times New Roman" w:cs="Times New Roman"/>
          <w:sz w:val="24"/>
          <w:szCs w:val="24"/>
        </w:rPr>
      </w:pPr>
    </w:p>
    <w:p w14:paraId="2DD51950" w14:textId="6636199F" w:rsidR="009D16DD" w:rsidRPr="00551D6F" w:rsidRDefault="009D16DD" w:rsidP="009D16DD">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008150A9">
        <w:rPr>
          <w:rFonts w:ascii="Times New Roman" w:hAnsi="Times New Roman" w:cs="Times New Roman"/>
          <w:sz w:val="24"/>
          <w:szCs w:val="24"/>
        </w:rPr>
        <w:t>9</w:t>
      </w:r>
      <w:r w:rsidRPr="00551D6F">
        <w:rPr>
          <w:rFonts w:ascii="Times New Roman" w:hAnsi="Times New Roman" w:cs="Times New Roman"/>
          <w:sz w:val="24"/>
          <w:szCs w:val="24"/>
        </w:rPr>
        <w:t>)</w:t>
      </w:r>
      <w:r w:rsidRPr="00551D6F">
        <w:rPr>
          <w:rFonts w:ascii="Times New Roman" w:hAnsi="Times New Roman" w:cs="Times New Roman"/>
          <w:sz w:val="24"/>
          <w:szCs w:val="24"/>
        </w:rPr>
        <w:tab/>
        <w:t xml:space="preserve">No bathroom, other than for </w:t>
      </w:r>
      <w:r w:rsidR="008150A9">
        <w:rPr>
          <w:rFonts w:ascii="Times New Roman" w:hAnsi="Times New Roman" w:cs="Times New Roman"/>
          <w:sz w:val="24"/>
          <w:szCs w:val="24"/>
        </w:rPr>
        <w:t>staff</w:t>
      </w:r>
      <w:r w:rsidRPr="00551D6F">
        <w:rPr>
          <w:rFonts w:ascii="Times New Roman" w:hAnsi="Times New Roman" w:cs="Times New Roman"/>
          <w:sz w:val="24"/>
          <w:szCs w:val="24"/>
        </w:rPr>
        <w:t>, shall open directly into a kitchen, pantry, food preparation area, or food storage room; and</w:t>
      </w:r>
    </w:p>
    <w:p w14:paraId="6338E5E8" w14:textId="77777777" w:rsidR="009D16DD" w:rsidRPr="00551D6F" w:rsidRDefault="009D16DD" w:rsidP="00CE1ADF">
      <w:pPr>
        <w:ind w:left="0" w:firstLine="0"/>
        <w:contextualSpacing/>
        <w:rPr>
          <w:rFonts w:ascii="Times New Roman" w:hAnsi="Times New Roman" w:cs="Times New Roman"/>
          <w:sz w:val="24"/>
          <w:szCs w:val="24"/>
        </w:rPr>
      </w:pPr>
    </w:p>
    <w:p w14:paraId="18D8D8F0" w14:textId="73D5646C" w:rsidR="009D16DD" w:rsidRPr="00551D6F" w:rsidRDefault="008150A9" w:rsidP="009D16DD">
      <w:pPr>
        <w:ind w:left="2160" w:hanging="720"/>
        <w:contextualSpacing/>
        <w:rPr>
          <w:rFonts w:ascii="Times New Roman" w:hAnsi="Times New Roman" w:cs="Times New Roman"/>
          <w:sz w:val="24"/>
          <w:szCs w:val="24"/>
        </w:rPr>
      </w:pPr>
      <w:r>
        <w:rPr>
          <w:rFonts w:ascii="Times New Roman" w:hAnsi="Times New Roman" w:cs="Times New Roman"/>
          <w:sz w:val="24"/>
          <w:szCs w:val="24"/>
        </w:rPr>
        <w:t>20</w:t>
      </w:r>
      <w:r w:rsidR="009D16DD" w:rsidRPr="00551D6F">
        <w:rPr>
          <w:rFonts w:ascii="Times New Roman" w:hAnsi="Times New Roman" w:cs="Times New Roman"/>
          <w:sz w:val="24"/>
          <w:szCs w:val="24"/>
        </w:rPr>
        <w:t>)</w:t>
      </w:r>
      <w:r w:rsidR="009D16DD" w:rsidRPr="00551D6F">
        <w:rPr>
          <w:rFonts w:ascii="Times New Roman" w:hAnsi="Times New Roman" w:cs="Times New Roman"/>
          <w:sz w:val="24"/>
          <w:szCs w:val="24"/>
        </w:rPr>
        <w:tab/>
      </w:r>
      <w:r w:rsidR="009D16DD" w:rsidRPr="00353CAE">
        <w:rPr>
          <w:rFonts w:ascii="Times New Roman" w:hAnsi="Times New Roman" w:cs="Times New Roman"/>
          <w:sz w:val="24"/>
          <w:szCs w:val="24"/>
        </w:rPr>
        <w:t xml:space="preserve">A bathroom is accessible to each central bathing area and that a minimum of one sink, one toilet, and one bathtub or shower for </w:t>
      </w:r>
      <w:r>
        <w:rPr>
          <w:rFonts w:ascii="Times New Roman" w:hAnsi="Times New Roman" w:cs="Times New Roman"/>
          <w:sz w:val="24"/>
          <w:szCs w:val="24"/>
        </w:rPr>
        <w:t>patients</w:t>
      </w:r>
      <w:r w:rsidR="009D16DD" w:rsidRPr="00353CAE">
        <w:rPr>
          <w:rFonts w:ascii="Times New Roman" w:hAnsi="Times New Roman" w:cs="Times New Roman"/>
          <w:sz w:val="24"/>
          <w:szCs w:val="24"/>
        </w:rPr>
        <w:t xml:space="preserve"> shall be provided on each floor.</w:t>
      </w:r>
    </w:p>
    <w:sectPr w:rsidR="009D16DD"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3DEA" w14:textId="77777777" w:rsidR="00721B79" w:rsidRDefault="00721B79">
      <w:r>
        <w:separator/>
      </w:r>
    </w:p>
  </w:endnote>
  <w:endnote w:type="continuationSeparator" w:id="0">
    <w:p w14:paraId="03DCD8FB" w14:textId="77777777" w:rsidR="00721B79" w:rsidRDefault="0072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9D6B" w14:textId="77777777" w:rsidR="00721B79" w:rsidRDefault="00721B79">
      <w:r>
        <w:separator/>
      </w:r>
    </w:p>
  </w:footnote>
  <w:footnote w:type="continuationSeparator" w:id="0">
    <w:p w14:paraId="2650E37B" w14:textId="77777777" w:rsidR="00721B79" w:rsidRDefault="00721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7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140"/>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C0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CE0"/>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B79"/>
    <w:rsid w:val="007268A0"/>
    <w:rsid w:val="00727763"/>
    <w:rsid w:val="007278C5"/>
    <w:rsid w:val="0073380E"/>
    <w:rsid w:val="00737469"/>
    <w:rsid w:val="00740393"/>
    <w:rsid w:val="00742136"/>
    <w:rsid w:val="00744356"/>
    <w:rsid w:val="00745353"/>
    <w:rsid w:val="00750400"/>
    <w:rsid w:val="00760E28"/>
    <w:rsid w:val="00763B6D"/>
    <w:rsid w:val="00765D64"/>
    <w:rsid w:val="00766C72"/>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465"/>
    <w:rsid w:val="00804082"/>
    <w:rsid w:val="00804A88"/>
    <w:rsid w:val="00805D72"/>
    <w:rsid w:val="00806780"/>
    <w:rsid w:val="008078E8"/>
    <w:rsid w:val="00810296"/>
    <w:rsid w:val="00812F6A"/>
    <w:rsid w:val="008150A9"/>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6DD"/>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1AD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04FB9"/>
  <w15:chartTrackingRefBased/>
  <w15:docId w15:val="{0EF4DF75-5B65-474C-83ED-A4B40E43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9D16DD"/>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cf01">
    <w:name w:val="cf01"/>
    <w:basedOn w:val="DefaultParagraphFont"/>
    <w:rsid w:val="009D16DD"/>
    <w:rPr>
      <w:rFonts w:ascii="Segoe UI" w:hAnsi="Segoe UI" w:cs="Segoe UI" w:hint="default"/>
      <w:sz w:val="18"/>
      <w:szCs w:val="18"/>
    </w:rPr>
  </w:style>
  <w:style w:type="paragraph" w:styleId="NormalWeb">
    <w:name w:val="Normal (Web)"/>
    <w:basedOn w:val="Normal"/>
    <w:uiPriority w:val="99"/>
    <w:unhideWhenUsed/>
    <w:rsid w:val="009D16DD"/>
    <w:pPr>
      <w:spacing w:before="100" w:beforeAutospacing="1" w:after="100" w:afterAutospacing="1"/>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1410</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2024-04-02T15:23:00Z</dcterms:created>
  <dcterms:modified xsi:type="dcterms:W3CDTF">2025-04-17T17:39:00Z</dcterms:modified>
</cp:coreProperties>
</file>