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C2B52" w14:textId="77777777" w:rsidR="00895EEA" w:rsidRPr="00895EEA" w:rsidRDefault="00895EEA" w:rsidP="00895EEA">
      <w:pPr>
        <w:ind w:left="0" w:firstLine="0"/>
        <w:contextualSpacing/>
        <w:rPr>
          <w:rFonts w:ascii="Times New Roman" w:hAnsi="Times New Roman" w:cs="Times New Roman"/>
          <w:sz w:val="24"/>
          <w:szCs w:val="24"/>
        </w:rPr>
      </w:pPr>
    </w:p>
    <w:p w14:paraId="02639FF5" w14:textId="63C4277F" w:rsidR="00895EEA" w:rsidRPr="00551D6F" w:rsidRDefault="00895EEA" w:rsidP="00895EEA">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 xml:space="preserve">Section 2060.305  Rule Exception Requests </w:t>
      </w:r>
    </w:p>
    <w:p w14:paraId="42FC3C3E" w14:textId="77777777" w:rsidR="00895EEA" w:rsidRPr="00551D6F" w:rsidRDefault="00895EEA" w:rsidP="00895EEA">
      <w:pPr>
        <w:ind w:left="0" w:firstLine="0"/>
        <w:contextualSpacing/>
        <w:rPr>
          <w:rFonts w:ascii="Times New Roman" w:hAnsi="Times New Roman" w:cs="Times New Roman"/>
          <w:sz w:val="24"/>
          <w:szCs w:val="24"/>
        </w:rPr>
      </w:pPr>
    </w:p>
    <w:p w14:paraId="619FDFE1" w14:textId="450F1B8E" w:rsidR="00895EEA" w:rsidRPr="00551D6F" w:rsidRDefault="00895EEA" w:rsidP="00895EEA">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Licensed organizations may submit a request to DHS/SUPR for an exception to any Section of this Part that is not statutorily mandated; however, to maintain uniformity in service delivery, DHS/SUPR will endeavor to keep such exceptions to a minimum.  Additionally, all rule exceptions are not permanent and may be time limited with an expiration date.</w:t>
      </w:r>
    </w:p>
    <w:p w14:paraId="4D5CA4E9" w14:textId="77777777" w:rsidR="00895EEA" w:rsidRPr="00551D6F" w:rsidRDefault="00895EEA" w:rsidP="002B682F">
      <w:pPr>
        <w:ind w:left="0" w:firstLine="0"/>
        <w:contextualSpacing/>
        <w:rPr>
          <w:rFonts w:ascii="Times New Roman" w:hAnsi="Times New Roman" w:cs="Times New Roman"/>
          <w:sz w:val="24"/>
          <w:szCs w:val="24"/>
        </w:rPr>
      </w:pPr>
    </w:p>
    <w:p w14:paraId="762F673E" w14:textId="688FF9C9" w:rsidR="00895EEA" w:rsidRPr="00551D6F" w:rsidRDefault="00895EEA" w:rsidP="00895EEA">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 xml:space="preserve">Requests shall be made in writing by the </w:t>
      </w:r>
      <w:r w:rsidR="00812738" w:rsidRPr="00551D6F">
        <w:rPr>
          <w:rFonts w:ascii="Times New Roman" w:hAnsi="Times New Roman" w:cs="Times New Roman"/>
          <w:sz w:val="24"/>
          <w:szCs w:val="24"/>
        </w:rPr>
        <w:t>authorized organization re</w:t>
      </w:r>
      <w:r w:rsidRPr="00551D6F">
        <w:rPr>
          <w:rFonts w:ascii="Times New Roman" w:hAnsi="Times New Roman" w:cs="Times New Roman"/>
          <w:sz w:val="24"/>
          <w:szCs w:val="24"/>
        </w:rPr>
        <w:t xml:space="preserve">presentative to the Director of </w:t>
      </w:r>
      <w:r w:rsidR="00812738">
        <w:rPr>
          <w:rFonts w:ascii="Times New Roman" w:hAnsi="Times New Roman" w:cs="Times New Roman"/>
          <w:sz w:val="24"/>
          <w:szCs w:val="24"/>
        </w:rPr>
        <w:t>DHS</w:t>
      </w:r>
      <w:r w:rsidRPr="00551D6F">
        <w:rPr>
          <w:rFonts w:ascii="Times New Roman" w:hAnsi="Times New Roman" w:cs="Times New Roman"/>
          <w:sz w:val="24"/>
          <w:szCs w:val="24"/>
        </w:rPr>
        <w:t>/SUPR.  The request for an exception shall indicate the specific rationale for the exception and supporting documentation, if applicable, and must include a time-limited corrective action plan that will remove the need for the exception.</w:t>
      </w:r>
    </w:p>
    <w:p w14:paraId="1398A53F" w14:textId="77777777" w:rsidR="00895EEA" w:rsidRPr="00551D6F" w:rsidRDefault="00895EEA" w:rsidP="002B682F">
      <w:pPr>
        <w:ind w:left="0" w:firstLine="0"/>
        <w:contextualSpacing/>
        <w:rPr>
          <w:rFonts w:ascii="Times New Roman" w:hAnsi="Times New Roman" w:cs="Times New Roman"/>
          <w:sz w:val="24"/>
          <w:szCs w:val="24"/>
        </w:rPr>
      </w:pPr>
    </w:p>
    <w:p w14:paraId="62080EC4" w14:textId="766E7F3D" w:rsidR="00895EEA" w:rsidRPr="00551D6F" w:rsidRDefault="00895EEA" w:rsidP="00895EEA">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 xml:space="preserve">Prior to granting any exception, </w:t>
      </w:r>
      <w:r w:rsidR="00812738">
        <w:rPr>
          <w:rFonts w:ascii="Times New Roman" w:hAnsi="Times New Roman" w:cs="Times New Roman"/>
          <w:sz w:val="24"/>
          <w:szCs w:val="24"/>
        </w:rPr>
        <w:t>DHS</w:t>
      </w:r>
      <w:r w:rsidRPr="00551D6F">
        <w:rPr>
          <w:rFonts w:ascii="Times New Roman" w:hAnsi="Times New Roman" w:cs="Times New Roman"/>
          <w:sz w:val="24"/>
          <w:szCs w:val="24"/>
        </w:rPr>
        <w:t>/SUPR shall consider the following factors: the organization</w:t>
      </w:r>
      <w:r>
        <w:rPr>
          <w:rFonts w:ascii="Times New Roman" w:hAnsi="Times New Roman" w:cs="Times New Roman"/>
          <w:sz w:val="24"/>
          <w:szCs w:val="24"/>
        </w:rPr>
        <w:t>'</w:t>
      </w:r>
      <w:r w:rsidRPr="00551D6F">
        <w:rPr>
          <w:rFonts w:ascii="Times New Roman" w:hAnsi="Times New Roman" w:cs="Times New Roman"/>
          <w:sz w:val="24"/>
          <w:szCs w:val="24"/>
        </w:rPr>
        <w:t xml:space="preserve">s service population and size, barriers to access if the exception is not granted, the type of services, impact on client/patient/resident well-being if the exception is not granted, the geographic location of the organization, the accreditation status of the organization, and an </w:t>
      </w:r>
      <w:r w:rsidR="00812738">
        <w:rPr>
          <w:rFonts w:ascii="Times New Roman" w:hAnsi="Times New Roman" w:cs="Times New Roman"/>
          <w:sz w:val="24"/>
          <w:szCs w:val="24"/>
        </w:rPr>
        <w:t>DHS</w:t>
      </w:r>
      <w:r w:rsidRPr="00551D6F">
        <w:rPr>
          <w:rFonts w:ascii="Times New Roman" w:hAnsi="Times New Roman" w:cs="Times New Roman"/>
          <w:sz w:val="24"/>
          <w:szCs w:val="24"/>
        </w:rPr>
        <w:t>/SUPR designation of good standing with all applicable State and federal rules and all regulations set herein.</w:t>
      </w:r>
    </w:p>
    <w:p w14:paraId="0C983165" w14:textId="77777777" w:rsidR="00812738" w:rsidRDefault="00812738" w:rsidP="002B682F">
      <w:pPr>
        <w:ind w:left="0" w:firstLine="0"/>
        <w:contextualSpacing/>
        <w:rPr>
          <w:rFonts w:ascii="Times New Roman" w:hAnsi="Times New Roman" w:cs="Times New Roman"/>
          <w:sz w:val="24"/>
          <w:szCs w:val="24"/>
        </w:rPr>
      </w:pPr>
    </w:p>
    <w:p w14:paraId="345C2227" w14:textId="667F84B2" w:rsidR="00895EEA" w:rsidRPr="00551D6F" w:rsidRDefault="00812738" w:rsidP="00895EEA">
      <w:pPr>
        <w:ind w:left="1440" w:hanging="720"/>
        <w:contextualSpacing/>
        <w:rPr>
          <w:rFonts w:ascii="Times New Roman" w:hAnsi="Times New Roman" w:cs="Times New Roman"/>
          <w:sz w:val="24"/>
          <w:szCs w:val="24"/>
        </w:rPr>
      </w:pPr>
      <w:r>
        <w:rPr>
          <w:rFonts w:ascii="Times New Roman" w:hAnsi="Times New Roman" w:cs="Times New Roman"/>
          <w:sz w:val="24"/>
          <w:szCs w:val="24"/>
        </w:rPr>
        <w:t>d</w:t>
      </w:r>
      <w:r w:rsidR="00895EEA" w:rsidRPr="00551D6F">
        <w:rPr>
          <w:rFonts w:ascii="Times New Roman" w:hAnsi="Times New Roman" w:cs="Times New Roman"/>
          <w:sz w:val="24"/>
          <w:szCs w:val="24"/>
        </w:rPr>
        <w:t>)</w:t>
      </w:r>
      <w:r w:rsidR="00895EEA" w:rsidRPr="00551D6F">
        <w:rPr>
          <w:rFonts w:ascii="Times New Roman" w:hAnsi="Times New Roman" w:cs="Times New Roman"/>
          <w:sz w:val="24"/>
          <w:szCs w:val="24"/>
        </w:rPr>
        <w:tab/>
        <w:t xml:space="preserve">Exceptions are at the sole discretion of </w:t>
      </w:r>
      <w:r>
        <w:rPr>
          <w:rFonts w:ascii="Times New Roman" w:hAnsi="Times New Roman" w:cs="Times New Roman"/>
          <w:sz w:val="24"/>
          <w:szCs w:val="24"/>
        </w:rPr>
        <w:t>DHS</w:t>
      </w:r>
      <w:r w:rsidR="00895EEA" w:rsidRPr="00551D6F">
        <w:rPr>
          <w:rFonts w:ascii="Times New Roman" w:hAnsi="Times New Roman" w:cs="Times New Roman"/>
          <w:sz w:val="24"/>
          <w:szCs w:val="24"/>
        </w:rPr>
        <w:t>/SUPR and the decision of the Director is final.</w:t>
      </w:r>
    </w:p>
    <w:p w14:paraId="4D970856" w14:textId="77777777" w:rsidR="00895EEA" w:rsidRPr="00551D6F" w:rsidRDefault="00895EEA" w:rsidP="002B682F">
      <w:pPr>
        <w:ind w:left="0" w:firstLine="0"/>
        <w:contextualSpacing/>
        <w:rPr>
          <w:rFonts w:ascii="Times New Roman" w:hAnsi="Times New Roman" w:cs="Times New Roman"/>
          <w:sz w:val="24"/>
          <w:szCs w:val="24"/>
        </w:rPr>
      </w:pPr>
    </w:p>
    <w:p w14:paraId="3627A0BC" w14:textId="713A554D" w:rsidR="00895EEA" w:rsidRPr="00551D6F" w:rsidRDefault="00812738" w:rsidP="00895EEA">
      <w:pPr>
        <w:ind w:left="1440" w:hanging="720"/>
        <w:contextualSpacing/>
        <w:rPr>
          <w:rFonts w:ascii="Times New Roman" w:hAnsi="Times New Roman" w:cs="Times New Roman"/>
          <w:sz w:val="24"/>
          <w:szCs w:val="24"/>
        </w:rPr>
      </w:pPr>
      <w:r>
        <w:rPr>
          <w:rFonts w:ascii="Times New Roman" w:hAnsi="Times New Roman" w:cs="Times New Roman"/>
          <w:sz w:val="24"/>
          <w:szCs w:val="24"/>
        </w:rPr>
        <w:t>e</w:t>
      </w:r>
      <w:r w:rsidR="00895EEA" w:rsidRPr="00551D6F">
        <w:rPr>
          <w:rFonts w:ascii="Times New Roman" w:hAnsi="Times New Roman" w:cs="Times New Roman"/>
          <w:sz w:val="24"/>
          <w:szCs w:val="24"/>
        </w:rPr>
        <w:t>)</w:t>
      </w:r>
      <w:r w:rsidR="00895EEA" w:rsidRPr="00551D6F">
        <w:rPr>
          <w:rFonts w:ascii="Times New Roman" w:hAnsi="Times New Roman" w:cs="Times New Roman"/>
          <w:sz w:val="24"/>
          <w:szCs w:val="24"/>
        </w:rPr>
        <w:tab/>
      </w:r>
      <w:r>
        <w:rPr>
          <w:rFonts w:ascii="Times New Roman" w:hAnsi="Times New Roman" w:cs="Times New Roman"/>
          <w:sz w:val="24"/>
          <w:szCs w:val="24"/>
        </w:rPr>
        <w:t>DHS</w:t>
      </w:r>
      <w:r w:rsidR="00895EEA" w:rsidRPr="00551D6F">
        <w:rPr>
          <w:rFonts w:ascii="Times New Roman" w:hAnsi="Times New Roman" w:cs="Times New Roman"/>
          <w:sz w:val="24"/>
          <w:szCs w:val="24"/>
        </w:rPr>
        <w:t>/SUPR may revoke any exception when the circumstances for the exception no longer exist or when any conditions imposed for the exception are not implemented or met by the organization or are subsequently prohibited by State or federal statute.</w:t>
      </w:r>
    </w:p>
    <w:p w14:paraId="294E2FCE" w14:textId="77777777" w:rsidR="00895EEA" w:rsidRPr="00551D6F" w:rsidRDefault="00895EEA" w:rsidP="002B682F">
      <w:pPr>
        <w:ind w:left="0" w:firstLine="0"/>
        <w:contextualSpacing/>
        <w:rPr>
          <w:rFonts w:ascii="Times New Roman" w:hAnsi="Times New Roman" w:cs="Times New Roman"/>
          <w:sz w:val="24"/>
          <w:szCs w:val="24"/>
        </w:rPr>
      </w:pPr>
    </w:p>
    <w:p w14:paraId="378CADB4" w14:textId="6D33AE33" w:rsidR="00895EEA" w:rsidRPr="00551D6F" w:rsidRDefault="00812738" w:rsidP="00895EEA">
      <w:pPr>
        <w:ind w:left="1440" w:hanging="720"/>
        <w:contextualSpacing/>
        <w:rPr>
          <w:rFonts w:ascii="Times New Roman" w:hAnsi="Times New Roman" w:cs="Times New Roman"/>
          <w:sz w:val="24"/>
          <w:szCs w:val="24"/>
        </w:rPr>
      </w:pPr>
      <w:r>
        <w:rPr>
          <w:rFonts w:ascii="Times New Roman" w:hAnsi="Times New Roman" w:cs="Times New Roman"/>
          <w:sz w:val="24"/>
          <w:szCs w:val="24"/>
        </w:rPr>
        <w:t>f</w:t>
      </w:r>
      <w:r w:rsidR="00895EEA" w:rsidRPr="00551D6F">
        <w:rPr>
          <w:rFonts w:ascii="Times New Roman" w:hAnsi="Times New Roman" w:cs="Times New Roman"/>
          <w:sz w:val="24"/>
          <w:szCs w:val="24"/>
        </w:rPr>
        <w:t>)</w:t>
      </w:r>
      <w:r w:rsidR="00895EEA" w:rsidRPr="00551D6F">
        <w:rPr>
          <w:rFonts w:ascii="Times New Roman" w:hAnsi="Times New Roman" w:cs="Times New Roman"/>
          <w:sz w:val="24"/>
          <w:szCs w:val="24"/>
        </w:rPr>
        <w:tab/>
        <w:t xml:space="preserve">The organization shall notify </w:t>
      </w:r>
      <w:r>
        <w:rPr>
          <w:rFonts w:ascii="Times New Roman" w:hAnsi="Times New Roman" w:cs="Times New Roman"/>
          <w:sz w:val="24"/>
          <w:szCs w:val="24"/>
        </w:rPr>
        <w:t>DHS</w:t>
      </w:r>
      <w:r w:rsidR="00895EEA" w:rsidRPr="00551D6F">
        <w:rPr>
          <w:rFonts w:ascii="Times New Roman" w:hAnsi="Times New Roman" w:cs="Times New Roman"/>
          <w:sz w:val="24"/>
          <w:szCs w:val="24"/>
        </w:rPr>
        <w:t>/SUPR in writing within 10 calendar days</w:t>
      </w:r>
      <w:r w:rsidR="00895EEA" w:rsidRPr="00812738">
        <w:rPr>
          <w:rFonts w:ascii="Times New Roman" w:hAnsi="Times New Roman" w:cs="Times New Roman"/>
          <w:sz w:val="24"/>
          <w:szCs w:val="24"/>
        </w:rPr>
        <w:t xml:space="preserve"> </w:t>
      </w:r>
      <w:r w:rsidRPr="00812738">
        <w:rPr>
          <w:rFonts w:ascii="Times New Roman" w:hAnsi="Times New Roman" w:cs="Times New Roman"/>
          <w:sz w:val="24"/>
          <w:szCs w:val="24"/>
        </w:rPr>
        <w:t>after its determination that the exception is no longer needed</w:t>
      </w:r>
      <w:r w:rsidR="00895EEA" w:rsidRPr="00551D6F">
        <w:rPr>
          <w:rFonts w:ascii="Times New Roman" w:hAnsi="Times New Roman" w:cs="Times New Roman"/>
          <w:sz w:val="24"/>
          <w:szCs w:val="24"/>
        </w:rPr>
        <w:t>.</w:t>
      </w:r>
    </w:p>
    <w:sectPr w:rsidR="00895EEA"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1B892" w14:textId="77777777" w:rsidR="0010665C" w:rsidRDefault="0010665C">
      <w:r>
        <w:separator/>
      </w:r>
    </w:p>
  </w:endnote>
  <w:endnote w:type="continuationSeparator" w:id="0">
    <w:p w14:paraId="1C0641A4" w14:textId="77777777" w:rsidR="0010665C" w:rsidRDefault="0010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16A67" w14:textId="77777777" w:rsidR="0010665C" w:rsidRDefault="0010665C">
      <w:r>
        <w:separator/>
      </w:r>
    </w:p>
  </w:footnote>
  <w:footnote w:type="continuationSeparator" w:id="0">
    <w:p w14:paraId="3386A775" w14:textId="77777777" w:rsidR="0010665C" w:rsidRDefault="00106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65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0665C"/>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682F"/>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738"/>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5EEA"/>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A13C4"/>
  <w15:chartTrackingRefBased/>
  <w15:docId w15:val="{6B568931-9150-4DA7-98F6-75167396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895EEA"/>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263</Words>
  <Characters>1466</Characters>
  <Application>Microsoft Office Word</Application>
  <DocSecurity>0</DocSecurity>
  <Lines>12</Lines>
  <Paragraphs>3</Paragraphs>
  <ScaleCrop>false</ScaleCrop>
  <Company>Illinois General Assembly</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2024-04-02T15:23:00Z</dcterms:created>
  <dcterms:modified xsi:type="dcterms:W3CDTF">2025-04-17T17:38:00Z</dcterms:modified>
</cp:coreProperties>
</file>