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CEA1" w14:textId="77777777" w:rsidR="008E1976" w:rsidRPr="00551D6F" w:rsidRDefault="008E1976" w:rsidP="008E1976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6B88C922" w14:textId="77777777" w:rsidR="008E1976" w:rsidRPr="00551D6F" w:rsidRDefault="008E1976" w:rsidP="008E1976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2060.245  License Requirements</w:t>
      </w:r>
    </w:p>
    <w:p w14:paraId="79990499" w14:textId="77777777" w:rsidR="008E1976" w:rsidRPr="00551D6F" w:rsidRDefault="008E1976" w:rsidP="008E1976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E526D78" w14:textId="116D8ADD" w:rsidR="008E1976" w:rsidRPr="00551D6F" w:rsidRDefault="008E1976" w:rsidP="008E1976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The license </w:t>
      </w:r>
      <w:r w:rsidR="00DE45E7">
        <w:rPr>
          <w:rFonts w:ascii="Times New Roman" w:hAnsi="Times New Roman" w:cs="Times New Roman"/>
          <w:sz w:val="24"/>
          <w:szCs w:val="24"/>
        </w:rPr>
        <w:t xml:space="preserve">certificate </w:t>
      </w:r>
      <w:r w:rsidRPr="00551D6F">
        <w:rPr>
          <w:rFonts w:ascii="Times New Roman" w:hAnsi="Times New Roman" w:cs="Times New Roman"/>
          <w:sz w:val="24"/>
          <w:szCs w:val="24"/>
        </w:rPr>
        <w:t>is the property of DHS</w:t>
      </w:r>
      <w:r w:rsidR="00DE45E7">
        <w:rPr>
          <w:rFonts w:ascii="Times New Roman" w:hAnsi="Times New Roman" w:cs="Times New Roman"/>
          <w:sz w:val="24"/>
          <w:szCs w:val="24"/>
        </w:rPr>
        <w:t xml:space="preserve">.  Licenses are nontransferable </w:t>
      </w:r>
      <w:r w:rsidRPr="00551D6F">
        <w:rPr>
          <w:rFonts w:ascii="Times New Roman" w:hAnsi="Times New Roman" w:cs="Times New Roman"/>
          <w:sz w:val="24"/>
          <w:szCs w:val="24"/>
        </w:rPr>
        <w:t xml:space="preserve">and </w:t>
      </w:r>
      <w:r w:rsidR="00DE45E7">
        <w:rPr>
          <w:rFonts w:ascii="Times New Roman" w:hAnsi="Times New Roman" w:cs="Times New Roman"/>
          <w:sz w:val="24"/>
          <w:szCs w:val="24"/>
        </w:rPr>
        <w:t xml:space="preserve">the license certificate </w:t>
      </w:r>
      <w:r w:rsidRPr="00551D6F">
        <w:rPr>
          <w:rFonts w:ascii="Times New Roman" w:hAnsi="Times New Roman" w:cs="Times New Roman"/>
          <w:sz w:val="24"/>
          <w:szCs w:val="24"/>
        </w:rPr>
        <w:t>shall be returned if there is a change in ownership or management that requires a new license, if there is a change in location, or if the license is suspended, revoked, or modified.</w:t>
      </w:r>
    </w:p>
    <w:p w14:paraId="3B3E9998" w14:textId="77777777" w:rsidR="008E1976" w:rsidRPr="00551D6F" w:rsidRDefault="008E1976" w:rsidP="00B8404A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76AE15E" w14:textId="79D1C164" w:rsidR="000174EB" w:rsidRPr="008E1976" w:rsidRDefault="008E1976" w:rsidP="008E1976">
      <w:pPr>
        <w:ind w:left="1440" w:hanging="720"/>
        <w:rPr>
          <w:rFonts w:ascii="Times New Roman" w:hAnsi="Times New Roman" w:cs="Times New Roman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551D6F">
        <w:rPr>
          <w:rFonts w:ascii="Times New Roman" w:hAnsi="Times New Roman" w:cs="Times New Roman"/>
          <w:sz w:val="24"/>
          <w:szCs w:val="24"/>
        </w:rPr>
        <w:t>The license issued by DHS/SUPR shall be displayed by the organization in a location that is visible to the public.</w:t>
      </w:r>
    </w:p>
    <w:sectPr w:rsidR="000174EB" w:rsidRPr="008E19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1ED3" w14:textId="77777777" w:rsidR="0013565F" w:rsidRDefault="0013565F">
      <w:r>
        <w:separator/>
      </w:r>
    </w:p>
  </w:endnote>
  <w:endnote w:type="continuationSeparator" w:id="0">
    <w:p w14:paraId="0C563E2C" w14:textId="77777777" w:rsidR="0013565F" w:rsidRDefault="0013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4BBE6" w14:textId="77777777" w:rsidR="0013565F" w:rsidRDefault="0013565F">
      <w:r>
        <w:separator/>
      </w:r>
    </w:p>
  </w:footnote>
  <w:footnote w:type="continuationSeparator" w:id="0">
    <w:p w14:paraId="008C3882" w14:textId="77777777" w:rsidR="0013565F" w:rsidRDefault="00135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65F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1976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04A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45E7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DE9F8"/>
  <w15:chartTrackingRefBased/>
  <w15:docId w15:val="{A2E29853-3C22-4C50-A78F-C9D5E96C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8E1976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378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2024-04-02T15:22:00Z</dcterms:created>
  <dcterms:modified xsi:type="dcterms:W3CDTF">2025-04-17T17:37:00Z</dcterms:modified>
</cp:coreProperties>
</file>