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331A5" w14:textId="77777777" w:rsidR="00130A81" w:rsidRPr="00551D6F" w:rsidRDefault="00130A81" w:rsidP="00130A81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54B4486E" w14:textId="77777777" w:rsidR="00130A81" w:rsidRPr="00551D6F" w:rsidRDefault="00130A81" w:rsidP="00130A81">
      <w:pPr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51D6F">
        <w:rPr>
          <w:rFonts w:ascii="Times New Roman" w:hAnsi="Times New Roman" w:cs="Times New Roman"/>
          <w:b/>
          <w:bCs/>
          <w:sz w:val="24"/>
          <w:szCs w:val="24"/>
        </w:rPr>
        <w:t>Section 2060.225  Period of Licensure</w:t>
      </w:r>
    </w:p>
    <w:p w14:paraId="234B745C" w14:textId="77777777" w:rsidR="00130A81" w:rsidRPr="00551D6F" w:rsidRDefault="00130A81" w:rsidP="00130A81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20BBC371" w14:textId="42C72016" w:rsidR="00130A81" w:rsidRPr="00551D6F" w:rsidRDefault="00130A81" w:rsidP="00130A81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a)</w:t>
      </w:r>
      <w:r w:rsidRPr="00551D6F">
        <w:rPr>
          <w:rFonts w:ascii="Times New Roman" w:hAnsi="Times New Roman" w:cs="Times New Roman"/>
          <w:sz w:val="24"/>
          <w:szCs w:val="24"/>
        </w:rPr>
        <w:tab/>
        <w:t>Each license issued by DHS/SUPR shall be effective for a maximum of three years.</w:t>
      </w:r>
    </w:p>
    <w:p w14:paraId="5E458D9B" w14:textId="77777777" w:rsidR="00130A81" w:rsidRPr="00551D6F" w:rsidRDefault="00130A81" w:rsidP="005E3307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2D565F0F" w14:textId="0D209A14" w:rsidR="00130A81" w:rsidRPr="00551D6F" w:rsidRDefault="00130A81" w:rsidP="00130A81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b)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At any time during the licensure period, an additional treatment or intervention service for the site may </w:t>
      </w:r>
      <w:r w:rsidR="00A84D07">
        <w:rPr>
          <w:rFonts w:ascii="Times New Roman" w:hAnsi="Times New Roman" w:cs="Times New Roman"/>
          <w:sz w:val="24"/>
          <w:szCs w:val="24"/>
        </w:rPr>
        <w:t xml:space="preserve">be </w:t>
      </w:r>
      <w:r w:rsidR="00854602">
        <w:rPr>
          <w:rFonts w:ascii="Times New Roman" w:hAnsi="Times New Roman" w:cs="Times New Roman"/>
          <w:sz w:val="24"/>
          <w:szCs w:val="24"/>
        </w:rPr>
        <w:t>requested using the license application</w:t>
      </w:r>
      <w:r w:rsidRPr="00551D6F">
        <w:rPr>
          <w:rFonts w:ascii="Times New Roman" w:hAnsi="Times New Roman" w:cs="Times New Roman"/>
          <w:sz w:val="24"/>
          <w:szCs w:val="24"/>
        </w:rPr>
        <w:t>.</w:t>
      </w:r>
    </w:p>
    <w:sectPr w:rsidR="00130A81" w:rsidRPr="00551D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F4AC2" w14:textId="77777777" w:rsidR="00616D38" w:rsidRDefault="00616D38">
      <w:r>
        <w:separator/>
      </w:r>
    </w:p>
  </w:endnote>
  <w:endnote w:type="continuationSeparator" w:id="0">
    <w:p w14:paraId="7AED605C" w14:textId="77777777" w:rsidR="00616D38" w:rsidRDefault="0061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FBA5F" w14:textId="77777777" w:rsidR="00616D38" w:rsidRDefault="00616D38">
      <w:r>
        <w:separator/>
      </w:r>
    </w:p>
  </w:footnote>
  <w:footnote w:type="continuationSeparator" w:id="0">
    <w:p w14:paraId="3C519BBE" w14:textId="77777777" w:rsidR="00616D38" w:rsidRDefault="00616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3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A8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307"/>
    <w:rsid w:val="005E3D55"/>
    <w:rsid w:val="005E5FC0"/>
    <w:rsid w:val="005F1ADC"/>
    <w:rsid w:val="005F2891"/>
    <w:rsid w:val="00604BCE"/>
    <w:rsid w:val="006132CE"/>
    <w:rsid w:val="00616D38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6F78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602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4D07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E0319"/>
  <w15:chartTrackingRefBased/>
  <w15:docId w15:val="{BCF7E4BF-492F-4F53-8B9D-320DEA08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30A81"/>
    <w:pPr>
      <w:ind w:left="108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0" w:firstLine="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left="0" w:right="-144" w:firstLine="0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234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2024-04-02T15:22:00Z</dcterms:created>
  <dcterms:modified xsi:type="dcterms:W3CDTF">2025-04-17T17:36:00Z</dcterms:modified>
</cp:coreProperties>
</file>