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8E30" w14:textId="77777777" w:rsidR="00CD1486" w:rsidRPr="001A6454" w:rsidRDefault="00CD1486" w:rsidP="001A6454"/>
    <w:p w14:paraId="27FCBAFB" w14:textId="77777777" w:rsidR="00CD1486" w:rsidRPr="001A6454" w:rsidRDefault="00CD1486" w:rsidP="001A6454">
      <w:pPr>
        <w:rPr>
          <w:b/>
          <w:bCs/>
        </w:rPr>
      </w:pPr>
      <w:r w:rsidRPr="001A6454">
        <w:rPr>
          <w:b/>
          <w:bCs/>
        </w:rPr>
        <w:t xml:space="preserve">Section 2060.110  Applicability </w:t>
      </w:r>
    </w:p>
    <w:p w14:paraId="259DE642" w14:textId="77777777" w:rsidR="00CD1486" w:rsidRPr="001A6454" w:rsidRDefault="00CD1486" w:rsidP="001A6454"/>
    <w:p w14:paraId="359738DC" w14:textId="3F01AF30" w:rsidR="00CD1486" w:rsidRPr="001A6454" w:rsidRDefault="00CD1486" w:rsidP="001A6454">
      <w:pPr>
        <w:ind w:left="1440" w:hanging="720"/>
      </w:pPr>
      <w:r w:rsidRPr="001A6454">
        <w:t>a)</w:t>
      </w:r>
      <w:r w:rsidRPr="001A6454">
        <w:tab/>
        <w:t xml:space="preserve">This Part shall apply to persons engaged in substance use disorder treatment and intervention as defined in and authorized by the Illinois Substance Use Disorder Act [20 </w:t>
      </w:r>
      <w:proofErr w:type="spellStart"/>
      <w:r w:rsidRPr="001A6454">
        <w:t>ILCS</w:t>
      </w:r>
      <w:proofErr w:type="spellEnd"/>
      <w:r w:rsidRPr="001A6454">
        <w:t xml:space="preserve"> 301/15-5], hereafter referred to as the Act.  If any applicable federal law or regulation is less restrictive than rules in this Part, the more restrictive provisions shall apply.</w:t>
      </w:r>
    </w:p>
    <w:p w14:paraId="056D2352" w14:textId="77777777" w:rsidR="00CD1486" w:rsidRPr="001A6454" w:rsidRDefault="00CD1486" w:rsidP="001A6454"/>
    <w:p w14:paraId="46F0BAA2" w14:textId="2E74F2FF" w:rsidR="00CD1486" w:rsidRDefault="00CD1486" w:rsidP="001A6454">
      <w:pPr>
        <w:ind w:left="1440" w:hanging="720"/>
      </w:pPr>
      <w:r w:rsidRPr="001A6454">
        <w:t>b)</w:t>
      </w:r>
      <w:r w:rsidRPr="001A6454">
        <w:tab/>
      </w:r>
      <w:r w:rsidRPr="00FC3EB9">
        <w:rPr>
          <w:i/>
          <w:iCs/>
        </w:rPr>
        <w:t xml:space="preserve">It is unlawful for any persons, other than those specified in the Act, to provide substance use disorder intervention and treatment services as defined in the Act and further defined in this Part unless the person is licensed to do so by </w:t>
      </w:r>
      <w:r w:rsidRPr="009A4D54">
        <w:t>DHS/SUPR</w:t>
      </w:r>
      <w:r w:rsidRPr="00FC3EB9">
        <w:rPr>
          <w:i/>
          <w:iCs/>
        </w:rPr>
        <w:t xml:space="preserve">.  The performance of these activities by any person, in violation of </w:t>
      </w:r>
      <w:r w:rsidRPr="00FC3EB9">
        <w:t>the</w:t>
      </w:r>
      <w:r w:rsidRPr="00FC3EB9">
        <w:rPr>
          <w:i/>
          <w:iCs/>
        </w:rPr>
        <w:t xml:space="preserve"> Act, is declared to be harmful to public health and welfare, and to be a public nuisance.  </w:t>
      </w:r>
      <w:r w:rsidRPr="009A4D54">
        <w:t>DHS/</w:t>
      </w:r>
      <w:proofErr w:type="spellStart"/>
      <w:r w:rsidRPr="009A4D54">
        <w:t>SUPR</w:t>
      </w:r>
      <w:proofErr w:type="spellEnd"/>
      <w:r w:rsidRPr="00FC3EB9">
        <w:rPr>
          <w:i/>
          <w:iCs/>
        </w:rPr>
        <w:t xml:space="preserve"> may undertake investigations, as specified in Section 2060.210, to determine if intervention or treatment services are being conducted without the requisite license.</w:t>
      </w:r>
      <w:r w:rsidR="00FC3EB9">
        <w:t xml:space="preserve"> [20 </w:t>
      </w:r>
      <w:proofErr w:type="spellStart"/>
      <w:r w:rsidR="00FC3EB9">
        <w:t>ILCS</w:t>
      </w:r>
      <w:proofErr w:type="spellEnd"/>
      <w:r w:rsidR="00FC3EB9">
        <w:t xml:space="preserve"> 301/15-5(a)]</w:t>
      </w:r>
    </w:p>
    <w:p w14:paraId="24C49160" w14:textId="2409E55F" w:rsidR="00FC3EB9" w:rsidRPr="00A60B80" w:rsidRDefault="00FC3EB9" w:rsidP="00A60B80"/>
    <w:p w14:paraId="2AB12AA8" w14:textId="68C5A9D3" w:rsidR="00FC3EB9" w:rsidRPr="00A60B80" w:rsidRDefault="00FC3EB9" w:rsidP="00A60B80">
      <w:pPr>
        <w:ind w:left="1440" w:hanging="720"/>
      </w:pPr>
      <w:r w:rsidRPr="00A60B80">
        <w:t>c)</w:t>
      </w:r>
      <w:r w:rsidRPr="00A60B80">
        <w:tab/>
        <w:t>Incorporations by Reference</w:t>
      </w:r>
      <w:r w:rsidRPr="00A60B80">
        <w:cr/>
        <w:t>Any rules or regulations of an agency of the United States or of a nationally recognized organization or association that are incorporated by reference in this Part are incorporated as of the date specified, and do not include any later amendments or editions.</w:t>
      </w:r>
    </w:p>
    <w:sectPr w:rsidR="00FC3EB9" w:rsidRPr="00A60B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DF32A" w14:textId="77777777" w:rsidR="004236F4" w:rsidRDefault="004236F4">
      <w:r>
        <w:separator/>
      </w:r>
    </w:p>
  </w:endnote>
  <w:endnote w:type="continuationSeparator" w:id="0">
    <w:p w14:paraId="4FE3CEB6" w14:textId="77777777" w:rsidR="004236F4" w:rsidRDefault="0042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20515" w14:textId="77777777" w:rsidR="004236F4" w:rsidRDefault="004236F4">
      <w:r>
        <w:separator/>
      </w:r>
    </w:p>
  </w:footnote>
  <w:footnote w:type="continuationSeparator" w:id="0">
    <w:p w14:paraId="2B40D88E" w14:textId="77777777" w:rsidR="004236F4" w:rsidRDefault="00423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45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6F4"/>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753"/>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D5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B80"/>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486"/>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EB9"/>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C27FD"/>
  <w15:chartTrackingRefBased/>
  <w15:docId w15:val="{D6E46AEE-C335-4B2C-87E7-D5F10B0D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A6454"/>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206</Words>
  <Characters>1092</Characters>
  <Application>Microsoft Office Word</Application>
  <DocSecurity>0</DocSecurity>
  <Lines>9</Lines>
  <Paragraphs>2</Paragraphs>
  <ScaleCrop>false</ScaleCrop>
  <Company>Illinois General Assembly</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2024-04-02T15:22:00Z</dcterms:created>
  <dcterms:modified xsi:type="dcterms:W3CDTF">2025-04-21T18:08:00Z</dcterms:modified>
</cp:coreProperties>
</file>