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54A" w:rsidRDefault="0094554A" w:rsidP="0094554A">
      <w:pPr>
        <w:widowControl w:val="0"/>
        <w:autoSpaceDE w:val="0"/>
        <w:autoSpaceDN w:val="0"/>
        <w:adjustRightInd w:val="0"/>
      </w:pPr>
      <w:bookmarkStart w:id="0" w:name="_GoBack"/>
      <w:bookmarkEnd w:id="0"/>
    </w:p>
    <w:p w:rsidR="0094554A" w:rsidRDefault="0094554A" w:rsidP="0094554A">
      <w:pPr>
        <w:widowControl w:val="0"/>
        <w:autoSpaceDE w:val="0"/>
        <w:autoSpaceDN w:val="0"/>
        <w:adjustRightInd w:val="0"/>
      </w:pPr>
      <w:r>
        <w:rPr>
          <w:b/>
          <w:bCs/>
        </w:rPr>
        <w:t>Section 2030.1220  Notices</w:t>
      </w:r>
      <w:r>
        <w:t xml:space="preserve"> </w:t>
      </w:r>
    </w:p>
    <w:p w:rsidR="0094554A" w:rsidRDefault="0094554A" w:rsidP="0094554A">
      <w:pPr>
        <w:widowControl w:val="0"/>
        <w:autoSpaceDE w:val="0"/>
        <w:autoSpaceDN w:val="0"/>
        <w:adjustRightInd w:val="0"/>
      </w:pPr>
    </w:p>
    <w:p w:rsidR="0094554A" w:rsidRDefault="0094554A" w:rsidP="0094554A">
      <w:pPr>
        <w:widowControl w:val="0"/>
        <w:autoSpaceDE w:val="0"/>
        <w:autoSpaceDN w:val="0"/>
        <w:adjustRightInd w:val="0"/>
      </w:pPr>
      <w:r>
        <w:t xml:space="preserve">All notices required or permitted by this Part or by the terms of an award shall be in writing and shall be deemed to have been given within five days after the same has been deposited in the United States mail or on the actual date indicated on the return receipt requested, postage prepaid, to the parties entitled hereto, directed to them at their last known address or at the address stated in the award document.  Addresses for notice may be changed by notice. Notice to a recipient shall be addressed to the person who signed the award document on behalf of the recipient, at the address stated in the award document, unless such person and address are changed by notification in writing to the Department. </w:t>
      </w:r>
    </w:p>
    <w:sectPr w:rsidR="0094554A" w:rsidSect="009455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554A"/>
    <w:rsid w:val="00363EA2"/>
    <w:rsid w:val="00502469"/>
    <w:rsid w:val="005C3366"/>
    <w:rsid w:val="0094554A"/>
    <w:rsid w:val="00F8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