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27C" w:rsidRDefault="00A8027C" w:rsidP="00A8027C">
      <w:pPr>
        <w:widowControl w:val="0"/>
        <w:autoSpaceDE w:val="0"/>
        <w:autoSpaceDN w:val="0"/>
        <w:adjustRightInd w:val="0"/>
      </w:pPr>
      <w:bookmarkStart w:id="0" w:name="_GoBack"/>
      <w:bookmarkEnd w:id="0"/>
    </w:p>
    <w:p w:rsidR="00A8027C" w:rsidRDefault="00A8027C" w:rsidP="00A8027C">
      <w:pPr>
        <w:widowControl w:val="0"/>
        <w:autoSpaceDE w:val="0"/>
        <w:autoSpaceDN w:val="0"/>
        <w:adjustRightInd w:val="0"/>
      </w:pPr>
      <w:r>
        <w:rPr>
          <w:b/>
          <w:bCs/>
        </w:rPr>
        <w:t>Section 2030.840  Criminal Justice System Referrals</w:t>
      </w:r>
      <w:r>
        <w:t xml:space="preserve"> </w:t>
      </w:r>
    </w:p>
    <w:p w:rsidR="00A8027C" w:rsidRDefault="00A8027C" w:rsidP="00A8027C">
      <w:pPr>
        <w:widowControl w:val="0"/>
        <w:autoSpaceDE w:val="0"/>
        <w:autoSpaceDN w:val="0"/>
        <w:adjustRightInd w:val="0"/>
      </w:pPr>
    </w:p>
    <w:p w:rsidR="00A8027C" w:rsidRDefault="00A8027C" w:rsidP="00A8027C">
      <w:pPr>
        <w:widowControl w:val="0"/>
        <w:autoSpaceDE w:val="0"/>
        <w:autoSpaceDN w:val="0"/>
        <w:adjustRightInd w:val="0"/>
      </w:pPr>
      <w:r>
        <w:t xml:space="preserve">For clients referred by the Court, the provider shall comply with the following procedures and responsibilities: </w:t>
      </w:r>
    </w:p>
    <w:p w:rsidR="00295D7F" w:rsidRDefault="00295D7F" w:rsidP="00A8027C">
      <w:pPr>
        <w:widowControl w:val="0"/>
        <w:autoSpaceDE w:val="0"/>
        <w:autoSpaceDN w:val="0"/>
        <w:adjustRightInd w:val="0"/>
      </w:pPr>
    </w:p>
    <w:p w:rsidR="00A8027C" w:rsidRDefault="00A8027C" w:rsidP="00A8027C">
      <w:pPr>
        <w:widowControl w:val="0"/>
        <w:autoSpaceDE w:val="0"/>
        <w:autoSpaceDN w:val="0"/>
        <w:adjustRightInd w:val="0"/>
        <w:ind w:left="1440" w:hanging="720"/>
      </w:pPr>
      <w:r>
        <w:t>a)</w:t>
      </w:r>
      <w:r>
        <w:tab/>
        <w:t xml:space="preserve">The provider shall accept referrals from the Department's designated program for criminal justice intervention (as described in Section 1-103 of the Act) on a priority basis when clients are remanded to the provider by order of the court after an application by the client to be treated under the provisions of the Act, and when consistent with the provider's appropriate admissions criteria. </w:t>
      </w:r>
    </w:p>
    <w:p w:rsidR="00295D7F" w:rsidRDefault="00295D7F" w:rsidP="00A8027C">
      <w:pPr>
        <w:widowControl w:val="0"/>
        <w:autoSpaceDE w:val="0"/>
        <w:autoSpaceDN w:val="0"/>
        <w:adjustRightInd w:val="0"/>
        <w:ind w:left="1440" w:hanging="720"/>
      </w:pPr>
    </w:p>
    <w:p w:rsidR="00A8027C" w:rsidRDefault="00A8027C" w:rsidP="00A8027C">
      <w:pPr>
        <w:widowControl w:val="0"/>
        <w:autoSpaceDE w:val="0"/>
        <w:autoSpaceDN w:val="0"/>
        <w:adjustRightInd w:val="0"/>
        <w:ind w:left="1440" w:hanging="720"/>
      </w:pPr>
      <w:r>
        <w:t>b)</w:t>
      </w:r>
      <w:r>
        <w:tab/>
        <w:t xml:space="preserve">The provider shall, upon acceptance in treatment of a court client referral, submit thereafter regular progress reports to the designated program, and/or the Court as required by these parties. Such reports shall indicate, at a minimum, progress in treatment, general behavior, physical condition and future goals. </w:t>
      </w:r>
    </w:p>
    <w:p w:rsidR="00295D7F" w:rsidRDefault="00295D7F" w:rsidP="00A8027C">
      <w:pPr>
        <w:widowControl w:val="0"/>
        <w:autoSpaceDE w:val="0"/>
        <w:autoSpaceDN w:val="0"/>
        <w:adjustRightInd w:val="0"/>
        <w:ind w:left="1440" w:hanging="720"/>
      </w:pPr>
    </w:p>
    <w:p w:rsidR="00A8027C" w:rsidRDefault="00A8027C" w:rsidP="00A8027C">
      <w:pPr>
        <w:widowControl w:val="0"/>
        <w:autoSpaceDE w:val="0"/>
        <w:autoSpaceDN w:val="0"/>
        <w:adjustRightInd w:val="0"/>
        <w:ind w:left="1440" w:hanging="720"/>
      </w:pPr>
      <w:r>
        <w:t>c)</w:t>
      </w:r>
      <w:r>
        <w:tab/>
        <w:t xml:space="preserve">The provider shall advise the designated program, and the Court, when requested and authorized, of any transfer, unauthorized absence, death or other sustained interruptions in treatment regarding its court referred clients.  The provider shall, upon termination of the client from its treatment program, advise the designated program, and the Court, when requested and authorized, of information pertaining to the client's termination, program participation, progress, or prognosis for such clients. </w:t>
      </w:r>
    </w:p>
    <w:p w:rsidR="00295D7F" w:rsidRDefault="00295D7F" w:rsidP="00A8027C">
      <w:pPr>
        <w:widowControl w:val="0"/>
        <w:autoSpaceDE w:val="0"/>
        <w:autoSpaceDN w:val="0"/>
        <w:adjustRightInd w:val="0"/>
        <w:ind w:left="1440" w:hanging="720"/>
      </w:pPr>
    </w:p>
    <w:p w:rsidR="00A8027C" w:rsidRDefault="00A8027C" w:rsidP="00A8027C">
      <w:pPr>
        <w:widowControl w:val="0"/>
        <w:autoSpaceDE w:val="0"/>
        <w:autoSpaceDN w:val="0"/>
        <w:adjustRightInd w:val="0"/>
        <w:ind w:left="1440" w:hanging="720"/>
      </w:pPr>
      <w:r>
        <w:t>d)</w:t>
      </w:r>
      <w:r>
        <w:tab/>
        <w:t xml:space="preserve">The provider shall also accept other clients which the award document specifies are priorities on a priority basis when consistent with the provider's appropriate admissions criteria. </w:t>
      </w:r>
    </w:p>
    <w:sectPr w:rsidR="00A8027C" w:rsidSect="00A802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27C"/>
    <w:rsid w:val="00295D7F"/>
    <w:rsid w:val="005C3366"/>
    <w:rsid w:val="0073040D"/>
    <w:rsid w:val="00A8027C"/>
    <w:rsid w:val="00CB364C"/>
    <w:rsid w:val="00EC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