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641" w:rsidRDefault="00E21641" w:rsidP="00E216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1641" w:rsidRDefault="00E21641" w:rsidP="00E21641">
      <w:pPr>
        <w:widowControl w:val="0"/>
        <w:autoSpaceDE w:val="0"/>
        <w:autoSpaceDN w:val="0"/>
        <w:adjustRightInd w:val="0"/>
        <w:jc w:val="center"/>
      </w:pPr>
      <w:r>
        <w:t>SUBPART C:  DEPARTMENT APPROVAL FOR PROGRAMMATIC AND BUDGET REVISIONS</w:t>
      </w:r>
    </w:p>
    <w:p w:rsidR="00E21641" w:rsidRDefault="00E21641" w:rsidP="00E21641">
      <w:pPr>
        <w:widowControl w:val="0"/>
        <w:autoSpaceDE w:val="0"/>
        <w:autoSpaceDN w:val="0"/>
        <w:adjustRightInd w:val="0"/>
        <w:jc w:val="center"/>
      </w:pPr>
      <w:r>
        <w:t>AND FOR COSTS REQUIRING PRIOR APPROVAL</w:t>
      </w:r>
    </w:p>
    <w:sectPr w:rsidR="00E21641" w:rsidSect="00E216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1641"/>
    <w:rsid w:val="005C3366"/>
    <w:rsid w:val="007A46FD"/>
    <w:rsid w:val="00AE2131"/>
    <w:rsid w:val="00E21641"/>
    <w:rsid w:val="00F4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DEPARTMENT APPROVAL FOR PROGRAMMATIC AND BUDGET REVISIONS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DEPARTMENT APPROVAL FOR PROGRAMMATIC AND BUDGET REVISIONS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