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2D" w:rsidRDefault="00235C2D" w:rsidP="00235C2D">
      <w:pPr>
        <w:widowControl w:val="0"/>
        <w:autoSpaceDE w:val="0"/>
        <w:autoSpaceDN w:val="0"/>
        <w:adjustRightInd w:val="0"/>
      </w:pPr>
      <w:bookmarkStart w:id="0" w:name="_GoBack"/>
      <w:bookmarkEnd w:id="0"/>
    </w:p>
    <w:p w:rsidR="00235C2D" w:rsidRDefault="00235C2D" w:rsidP="00235C2D">
      <w:pPr>
        <w:widowControl w:val="0"/>
        <w:autoSpaceDE w:val="0"/>
        <w:autoSpaceDN w:val="0"/>
        <w:adjustRightInd w:val="0"/>
      </w:pPr>
      <w:r>
        <w:rPr>
          <w:b/>
          <w:bCs/>
        </w:rPr>
        <w:t>Section 2030.160  Modification or Amendment of the Award Document</w:t>
      </w:r>
      <w:r>
        <w:t xml:space="preserve"> </w:t>
      </w:r>
    </w:p>
    <w:p w:rsidR="00235C2D" w:rsidRDefault="00235C2D" w:rsidP="00235C2D">
      <w:pPr>
        <w:widowControl w:val="0"/>
        <w:autoSpaceDE w:val="0"/>
        <w:autoSpaceDN w:val="0"/>
        <w:adjustRightInd w:val="0"/>
      </w:pPr>
    </w:p>
    <w:p w:rsidR="00235C2D" w:rsidRDefault="00235C2D" w:rsidP="00235C2D">
      <w:pPr>
        <w:widowControl w:val="0"/>
        <w:autoSpaceDE w:val="0"/>
        <w:autoSpaceDN w:val="0"/>
        <w:adjustRightInd w:val="0"/>
        <w:ind w:left="1440" w:hanging="720"/>
      </w:pPr>
      <w:r>
        <w:t>a)</w:t>
      </w:r>
      <w:r>
        <w:tab/>
        <w:t xml:space="preserve">Revisions or amendments to an award document shall begin on the effective date of the amendment. </w:t>
      </w:r>
    </w:p>
    <w:p w:rsidR="00D33D32" w:rsidRDefault="00D33D32" w:rsidP="00235C2D">
      <w:pPr>
        <w:widowControl w:val="0"/>
        <w:autoSpaceDE w:val="0"/>
        <w:autoSpaceDN w:val="0"/>
        <w:adjustRightInd w:val="0"/>
        <w:ind w:left="1440" w:hanging="720"/>
      </w:pPr>
    </w:p>
    <w:p w:rsidR="00235C2D" w:rsidRDefault="00235C2D" w:rsidP="00235C2D">
      <w:pPr>
        <w:widowControl w:val="0"/>
        <w:autoSpaceDE w:val="0"/>
        <w:autoSpaceDN w:val="0"/>
        <w:adjustRightInd w:val="0"/>
        <w:ind w:left="1440" w:hanging="720"/>
      </w:pPr>
      <w:r>
        <w:t>b)</w:t>
      </w:r>
      <w:r>
        <w:tab/>
        <w:t xml:space="preserve">Except as provided in Section 2030.40, no alteration, variation, modification, termination, addition to, or attempted waiver of any of the provisions of an award document shall be valid or binding unless in writing, signed by all the parties and attached to the original award document.  The parties agree to renegotiate, modify, or amend the award document should Federal or State law or regulations require alteration of the award document. </w:t>
      </w:r>
    </w:p>
    <w:p w:rsidR="00D33D32" w:rsidRDefault="00D33D32" w:rsidP="00235C2D">
      <w:pPr>
        <w:widowControl w:val="0"/>
        <w:autoSpaceDE w:val="0"/>
        <w:autoSpaceDN w:val="0"/>
        <w:adjustRightInd w:val="0"/>
        <w:ind w:left="1440" w:hanging="720"/>
      </w:pPr>
    </w:p>
    <w:p w:rsidR="00235C2D" w:rsidRDefault="00235C2D" w:rsidP="00235C2D">
      <w:pPr>
        <w:widowControl w:val="0"/>
        <w:autoSpaceDE w:val="0"/>
        <w:autoSpaceDN w:val="0"/>
        <w:adjustRightInd w:val="0"/>
        <w:ind w:left="1440" w:hanging="720"/>
      </w:pPr>
      <w:r>
        <w:t>c)</w:t>
      </w:r>
      <w:r>
        <w:tab/>
        <w:t xml:space="preserve">Obligations of the State of Illinois will cease immediately without penalty of further payment being required if in any fiscal year the Illinois General Assembly or Federal funding source fails to appropriate or otherwise make available sufficient funds for any Department award. </w:t>
      </w:r>
    </w:p>
    <w:sectPr w:rsidR="00235C2D" w:rsidSect="00235C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C2D"/>
    <w:rsid w:val="00235C2D"/>
    <w:rsid w:val="005C3366"/>
    <w:rsid w:val="00666916"/>
    <w:rsid w:val="00776040"/>
    <w:rsid w:val="009708D0"/>
    <w:rsid w:val="00D3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