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86C" w:rsidRDefault="0031486C" w:rsidP="0031486C">
      <w:pPr>
        <w:widowControl w:val="0"/>
        <w:autoSpaceDE w:val="0"/>
        <w:autoSpaceDN w:val="0"/>
        <w:adjustRightInd w:val="0"/>
      </w:pPr>
      <w:bookmarkStart w:id="0" w:name="_GoBack"/>
      <w:bookmarkEnd w:id="0"/>
    </w:p>
    <w:p w:rsidR="0031486C" w:rsidRDefault="0031486C" w:rsidP="0031486C">
      <w:pPr>
        <w:widowControl w:val="0"/>
        <w:autoSpaceDE w:val="0"/>
        <w:autoSpaceDN w:val="0"/>
        <w:adjustRightInd w:val="0"/>
      </w:pPr>
      <w:r>
        <w:rPr>
          <w:b/>
          <w:bCs/>
        </w:rPr>
        <w:t>Section 2030.105  Services Eligible for Grant-in-Aid Funding</w:t>
      </w:r>
      <w:r>
        <w:t xml:space="preserve"> </w:t>
      </w:r>
    </w:p>
    <w:p w:rsidR="0031486C" w:rsidRDefault="0031486C" w:rsidP="0031486C">
      <w:pPr>
        <w:widowControl w:val="0"/>
        <w:autoSpaceDE w:val="0"/>
        <w:autoSpaceDN w:val="0"/>
        <w:adjustRightInd w:val="0"/>
      </w:pPr>
    </w:p>
    <w:p w:rsidR="0031486C" w:rsidRDefault="0031486C" w:rsidP="0031486C">
      <w:pPr>
        <w:widowControl w:val="0"/>
        <w:autoSpaceDE w:val="0"/>
        <w:autoSpaceDN w:val="0"/>
        <w:adjustRightInd w:val="0"/>
      </w:pPr>
      <w:r>
        <w:t xml:space="preserve">Grant-in-aid awards shall be made to support alcohol and other drug abuse prevention, intervention, treatment and appropriate related services, such as sanctuaries, as well as demonstration projects or research, as deemed appropriate under the powers and duties of the Department (as set forth in Section 4-101 of the Act).  The following service functions are eligible for such grants: </w:t>
      </w:r>
    </w:p>
    <w:p w:rsidR="00166773" w:rsidRDefault="00166773" w:rsidP="0031486C">
      <w:pPr>
        <w:widowControl w:val="0"/>
        <w:autoSpaceDE w:val="0"/>
        <w:autoSpaceDN w:val="0"/>
        <w:adjustRightInd w:val="0"/>
      </w:pPr>
    </w:p>
    <w:p w:rsidR="0031486C" w:rsidRDefault="0031486C" w:rsidP="0031486C">
      <w:pPr>
        <w:widowControl w:val="0"/>
        <w:autoSpaceDE w:val="0"/>
        <w:autoSpaceDN w:val="0"/>
        <w:adjustRightInd w:val="0"/>
        <w:ind w:left="1440" w:hanging="720"/>
      </w:pPr>
      <w:r>
        <w:t>a)</w:t>
      </w:r>
      <w:r>
        <w:tab/>
        <w:t xml:space="preserve">Adult residential rehabilitation, as defined and licensed under the Licensure of Alcoholism and Substance Abuse Treatment, Intervention and Research Programs (Licensure Rules), 77 Ill. Adm. Code 2058; </w:t>
      </w:r>
    </w:p>
    <w:p w:rsidR="00166773" w:rsidRDefault="00166773" w:rsidP="0031486C">
      <w:pPr>
        <w:widowControl w:val="0"/>
        <w:autoSpaceDE w:val="0"/>
        <w:autoSpaceDN w:val="0"/>
        <w:adjustRightInd w:val="0"/>
        <w:ind w:left="1440" w:hanging="720"/>
      </w:pPr>
    </w:p>
    <w:p w:rsidR="0031486C" w:rsidRDefault="0031486C" w:rsidP="0031486C">
      <w:pPr>
        <w:widowControl w:val="0"/>
        <w:autoSpaceDE w:val="0"/>
        <w:autoSpaceDN w:val="0"/>
        <w:adjustRightInd w:val="0"/>
        <w:ind w:left="1440" w:hanging="720"/>
      </w:pPr>
      <w:r>
        <w:t>b)</w:t>
      </w:r>
      <w:r>
        <w:tab/>
        <w:t xml:space="preserve">Adolescent residential rehabilitation, as defined in the Licensure Rules; </w:t>
      </w:r>
    </w:p>
    <w:p w:rsidR="00166773" w:rsidRDefault="00166773" w:rsidP="0031486C">
      <w:pPr>
        <w:widowControl w:val="0"/>
        <w:autoSpaceDE w:val="0"/>
        <w:autoSpaceDN w:val="0"/>
        <w:adjustRightInd w:val="0"/>
        <w:ind w:left="1440" w:hanging="720"/>
      </w:pPr>
    </w:p>
    <w:p w:rsidR="0031486C" w:rsidRDefault="0031486C" w:rsidP="0031486C">
      <w:pPr>
        <w:widowControl w:val="0"/>
        <w:autoSpaceDE w:val="0"/>
        <w:autoSpaceDN w:val="0"/>
        <w:adjustRightInd w:val="0"/>
        <w:ind w:left="1440" w:hanging="720"/>
      </w:pPr>
      <w:r>
        <w:t>c)</w:t>
      </w:r>
      <w:r>
        <w:tab/>
        <w:t xml:space="preserve">Halfway house, as defined in the Licensure Rules; </w:t>
      </w:r>
    </w:p>
    <w:p w:rsidR="00166773" w:rsidRDefault="00166773" w:rsidP="0031486C">
      <w:pPr>
        <w:widowControl w:val="0"/>
        <w:autoSpaceDE w:val="0"/>
        <w:autoSpaceDN w:val="0"/>
        <w:adjustRightInd w:val="0"/>
        <w:ind w:left="1440" w:hanging="720"/>
      </w:pPr>
    </w:p>
    <w:p w:rsidR="0031486C" w:rsidRDefault="0031486C" w:rsidP="0031486C">
      <w:pPr>
        <w:widowControl w:val="0"/>
        <w:autoSpaceDE w:val="0"/>
        <w:autoSpaceDN w:val="0"/>
        <w:adjustRightInd w:val="0"/>
        <w:ind w:left="1440" w:hanging="720"/>
      </w:pPr>
      <w:r>
        <w:t>d)</w:t>
      </w:r>
      <w:r>
        <w:tab/>
        <w:t xml:space="preserve">Adult social setting detoxification, as defined in the Licensure Rules; </w:t>
      </w:r>
    </w:p>
    <w:p w:rsidR="00166773" w:rsidRDefault="00166773" w:rsidP="0031486C">
      <w:pPr>
        <w:widowControl w:val="0"/>
        <w:autoSpaceDE w:val="0"/>
        <w:autoSpaceDN w:val="0"/>
        <w:adjustRightInd w:val="0"/>
        <w:ind w:left="1440" w:hanging="720"/>
      </w:pPr>
    </w:p>
    <w:p w:rsidR="0031486C" w:rsidRDefault="0031486C" w:rsidP="0031486C">
      <w:pPr>
        <w:widowControl w:val="0"/>
        <w:autoSpaceDE w:val="0"/>
        <w:autoSpaceDN w:val="0"/>
        <w:adjustRightInd w:val="0"/>
        <w:ind w:left="1440" w:hanging="720"/>
      </w:pPr>
      <w:r>
        <w:t>e)</w:t>
      </w:r>
      <w:r>
        <w:tab/>
        <w:t xml:space="preserve">Adult medical detoxification, as defined in the Licensure Rules; </w:t>
      </w:r>
    </w:p>
    <w:p w:rsidR="00166773" w:rsidRDefault="00166773" w:rsidP="0031486C">
      <w:pPr>
        <w:widowControl w:val="0"/>
        <w:autoSpaceDE w:val="0"/>
        <w:autoSpaceDN w:val="0"/>
        <w:adjustRightInd w:val="0"/>
        <w:ind w:left="1440" w:hanging="720"/>
      </w:pPr>
    </w:p>
    <w:p w:rsidR="0031486C" w:rsidRDefault="0031486C" w:rsidP="0031486C">
      <w:pPr>
        <w:widowControl w:val="0"/>
        <w:autoSpaceDE w:val="0"/>
        <w:autoSpaceDN w:val="0"/>
        <w:adjustRightInd w:val="0"/>
        <w:ind w:left="1440" w:hanging="720"/>
      </w:pPr>
      <w:r>
        <w:t>f)</w:t>
      </w:r>
      <w:r>
        <w:tab/>
        <w:t xml:space="preserve">Adolescent medical detoxification, as defined in the Licensure Rules; </w:t>
      </w:r>
    </w:p>
    <w:p w:rsidR="00166773" w:rsidRDefault="00166773" w:rsidP="0031486C">
      <w:pPr>
        <w:widowControl w:val="0"/>
        <w:autoSpaceDE w:val="0"/>
        <w:autoSpaceDN w:val="0"/>
        <w:adjustRightInd w:val="0"/>
        <w:ind w:left="1440" w:hanging="720"/>
      </w:pPr>
    </w:p>
    <w:p w:rsidR="0031486C" w:rsidRDefault="0031486C" w:rsidP="0031486C">
      <w:pPr>
        <w:widowControl w:val="0"/>
        <w:autoSpaceDE w:val="0"/>
        <w:autoSpaceDN w:val="0"/>
        <w:adjustRightInd w:val="0"/>
        <w:ind w:left="1440" w:hanging="720"/>
      </w:pPr>
      <w:r>
        <w:t>g)</w:t>
      </w:r>
      <w:r>
        <w:tab/>
        <w:t xml:space="preserve">Adult outpatient, as defined in the Licensure Rules; </w:t>
      </w:r>
    </w:p>
    <w:p w:rsidR="00166773" w:rsidRDefault="00166773" w:rsidP="0031486C">
      <w:pPr>
        <w:widowControl w:val="0"/>
        <w:autoSpaceDE w:val="0"/>
        <w:autoSpaceDN w:val="0"/>
        <w:adjustRightInd w:val="0"/>
        <w:ind w:left="1440" w:hanging="720"/>
      </w:pPr>
    </w:p>
    <w:p w:rsidR="0031486C" w:rsidRDefault="0031486C" w:rsidP="0031486C">
      <w:pPr>
        <w:widowControl w:val="0"/>
        <w:autoSpaceDE w:val="0"/>
        <w:autoSpaceDN w:val="0"/>
        <w:adjustRightInd w:val="0"/>
        <w:ind w:left="1440" w:hanging="720"/>
      </w:pPr>
      <w:r>
        <w:t>h)</w:t>
      </w:r>
      <w:r>
        <w:tab/>
        <w:t xml:space="preserve">Adolescent outpatient, as defined in the Licensure Rules; </w:t>
      </w:r>
    </w:p>
    <w:p w:rsidR="00166773" w:rsidRDefault="00166773" w:rsidP="0031486C">
      <w:pPr>
        <w:widowControl w:val="0"/>
        <w:autoSpaceDE w:val="0"/>
        <w:autoSpaceDN w:val="0"/>
        <w:adjustRightInd w:val="0"/>
        <w:ind w:left="1440" w:hanging="720"/>
      </w:pPr>
    </w:p>
    <w:p w:rsidR="0031486C" w:rsidRDefault="0031486C" w:rsidP="0031486C">
      <w:pPr>
        <w:widowControl w:val="0"/>
        <w:autoSpaceDE w:val="0"/>
        <w:autoSpaceDN w:val="0"/>
        <w:adjustRightInd w:val="0"/>
        <w:ind w:left="1440" w:hanging="720"/>
      </w:pPr>
      <w:proofErr w:type="spellStart"/>
      <w:r>
        <w:t>i</w:t>
      </w:r>
      <w:proofErr w:type="spellEnd"/>
      <w:r>
        <w:t>)</w:t>
      </w:r>
      <w:r>
        <w:tab/>
        <w:t xml:space="preserve">Adult intensive outpatient, as defined in the Licensure Rules; </w:t>
      </w:r>
    </w:p>
    <w:p w:rsidR="00166773" w:rsidRDefault="00166773" w:rsidP="0031486C">
      <w:pPr>
        <w:widowControl w:val="0"/>
        <w:autoSpaceDE w:val="0"/>
        <w:autoSpaceDN w:val="0"/>
        <w:adjustRightInd w:val="0"/>
        <w:ind w:left="1440" w:hanging="720"/>
      </w:pPr>
    </w:p>
    <w:p w:rsidR="0031486C" w:rsidRDefault="0031486C" w:rsidP="0031486C">
      <w:pPr>
        <w:widowControl w:val="0"/>
        <w:autoSpaceDE w:val="0"/>
        <w:autoSpaceDN w:val="0"/>
        <w:adjustRightInd w:val="0"/>
        <w:ind w:left="1440" w:hanging="720"/>
      </w:pPr>
      <w:r>
        <w:t>j)</w:t>
      </w:r>
      <w:r>
        <w:tab/>
        <w:t xml:space="preserve">Adolescent intensive outpatient, as defined in the Licensure Rules; </w:t>
      </w:r>
    </w:p>
    <w:p w:rsidR="00166773" w:rsidRDefault="00166773" w:rsidP="0031486C">
      <w:pPr>
        <w:widowControl w:val="0"/>
        <w:autoSpaceDE w:val="0"/>
        <w:autoSpaceDN w:val="0"/>
        <w:adjustRightInd w:val="0"/>
        <w:ind w:left="1440" w:hanging="720"/>
      </w:pPr>
    </w:p>
    <w:p w:rsidR="0031486C" w:rsidRDefault="0031486C" w:rsidP="0031486C">
      <w:pPr>
        <w:widowControl w:val="0"/>
        <w:autoSpaceDE w:val="0"/>
        <w:autoSpaceDN w:val="0"/>
        <w:adjustRightInd w:val="0"/>
        <w:ind w:left="1440" w:hanging="720"/>
      </w:pPr>
      <w:r>
        <w:t>k)</w:t>
      </w:r>
      <w:r>
        <w:tab/>
        <w:t xml:space="preserve">Adult medical detoxification outpatient, as defined in the Licensure Rules; </w:t>
      </w:r>
    </w:p>
    <w:p w:rsidR="00166773" w:rsidRDefault="00166773" w:rsidP="0031486C">
      <w:pPr>
        <w:widowControl w:val="0"/>
        <w:autoSpaceDE w:val="0"/>
        <w:autoSpaceDN w:val="0"/>
        <w:adjustRightInd w:val="0"/>
        <w:ind w:left="1440" w:hanging="720"/>
      </w:pPr>
    </w:p>
    <w:p w:rsidR="0031486C" w:rsidRDefault="0031486C" w:rsidP="0031486C">
      <w:pPr>
        <w:widowControl w:val="0"/>
        <w:autoSpaceDE w:val="0"/>
        <w:autoSpaceDN w:val="0"/>
        <w:adjustRightInd w:val="0"/>
        <w:ind w:left="1440" w:hanging="720"/>
      </w:pPr>
      <w:r>
        <w:t>l)</w:t>
      </w:r>
      <w:r>
        <w:tab/>
        <w:t xml:space="preserve">Intervention services to provide screening, assessing, referring and tracking of drug abuse clients, as defined in the Licensure Rules; </w:t>
      </w:r>
    </w:p>
    <w:p w:rsidR="00166773" w:rsidRDefault="00166773" w:rsidP="0031486C">
      <w:pPr>
        <w:widowControl w:val="0"/>
        <w:autoSpaceDE w:val="0"/>
        <w:autoSpaceDN w:val="0"/>
        <w:adjustRightInd w:val="0"/>
        <w:ind w:left="1440" w:hanging="720"/>
      </w:pPr>
    </w:p>
    <w:p w:rsidR="0031486C" w:rsidRDefault="0031486C" w:rsidP="0031486C">
      <w:pPr>
        <w:widowControl w:val="0"/>
        <w:autoSpaceDE w:val="0"/>
        <w:autoSpaceDN w:val="0"/>
        <w:adjustRightInd w:val="0"/>
        <w:ind w:left="1440" w:hanging="720"/>
      </w:pPr>
      <w:r>
        <w:t>m)</w:t>
      </w:r>
      <w:r>
        <w:tab/>
        <w:t xml:space="preserve">Sanctuaries; </w:t>
      </w:r>
    </w:p>
    <w:p w:rsidR="00166773" w:rsidRDefault="00166773" w:rsidP="0031486C">
      <w:pPr>
        <w:widowControl w:val="0"/>
        <w:autoSpaceDE w:val="0"/>
        <w:autoSpaceDN w:val="0"/>
        <w:adjustRightInd w:val="0"/>
        <w:ind w:left="1440" w:hanging="720"/>
      </w:pPr>
    </w:p>
    <w:p w:rsidR="0031486C" w:rsidRDefault="0031486C" w:rsidP="0031486C">
      <w:pPr>
        <w:widowControl w:val="0"/>
        <w:autoSpaceDE w:val="0"/>
        <w:autoSpaceDN w:val="0"/>
        <w:adjustRightInd w:val="0"/>
        <w:ind w:left="1440" w:hanging="720"/>
      </w:pPr>
      <w:r>
        <w:t>n)</w:t>
      </w:r>
      <w:r>
        <w:tab/>
        <w:t xml:space="preserve">Recovery homes; </w:t>
      </w:r>
    </w:p>
    <w:p w:rsidR="00166773" w:rsidRDefault="00166773" w:rsidP="0031486C">
      <w:pPr>
        <w:widowControl w:val="0"/>
        <w:autoSpaceDE w:val="0"/>
        <w:autoSpaceDN w:val="0"/>
        <w:adjustRightInd w:val="0"/>
        <w:ind w:left="1440" w:hanging="720"/>
      </w:pPr>
    </w:p>
    <w:p w:rsidR="0031486C" w:rsidRDefault="0031486C" w:rsidP="0031486C">
      <w:pPr>
        <w:widowControl w:val="0"/>
        <w:autoSpaceDE w:val="0"/>
        <w:autoSpaceDN w:val="0"/>
        <w:adjustRightInd w:val="0"/>
        <w:ind w:left="1440" w:hanging="720"/>
      </w:pPr>
      <w:r>
        <w:t>o)</w:t>
      </w:r>
      <w:r>
        <w:tab/>
        <w:t xml:space="preserve">Early intervention activities; </w:t>
      </w:r>
    </w:p>
    <w:p w:rsidR="00166773" w:rsidRDefault="00166773" w:rsidP="0031486C">
      <w:pPr>
        <w:widowControl w:val="0"/>
        <w:autoSpaceDE w:val="0"/>
        <w:autoSpaceDN w:val="0"/>
        <w:adjustRightInd w:val="0"/>
        <w:ind w:left="1440" w:hanging="720"/>
      </w:pPr>
    </w:p>
    <w:p w:rsidR="0031486C" w:rsidRDefault="0031486C" w:rsidP="0031486C">
      <w:pPr>
        <w:widowControl w:val="0"/>
        <w:autoSpaceDE w:val="0"/>
        <w:autoSpaceDN w:val="0"/>
        <w:adjustRightInd w:val="0"/>
        <w:ind w:left="1440" w:hanging="720"/>
      </w:pPr>
      <w:r>
        <w:t>p)</w:t>
      </w:r>
      <w:r>
        <w:tab/>
        <w:t xml:space="preserve">Prevention activities as set forth in Section 2030.1320 herein; and </w:t>
      </w:r>
    </w:p>
    <w:p w:rsidR="00166773" w:rsidRDefault="00166773" w:rsidP="0031486C">
      <w:pPr>
        <w:widowControl w:val="0"/>
        <w:autoSpaceDE w:val="0"/>
        <w:autoSpaceDN w:val="0"/>
        <w:adjustRightInd w:val="0"/>
        <w:ind w:left="1440" w:hanging="720"/>
      </w:pPr>
    </w:p>
    <w:p w:rsidR="0031486C" w:rsidRDefault="0031486C" w:rsidP="0031486C">
      <w:pPr>
        <w:widowControl w:val="0"/>
        <w:autoSpaceDE w:val="0"/>
        <w:autoSpaceDN w:val="0"/>
        <w:adjustRightInd w:val="0"/>
        <w:ind w:left="1440" w:hanging="720"/>
      </w:pPr>
      <w:r>
        <w:t>q)</w:t>
      </w:r>
      <w:r>
        <w:tab/>
        <w:t xml:space="preserve">Other appropriate alcohol and drug abuse services. </w:t>
      </w:r>
    </w:p>
    <w:p w:rsidR="00166773" w:rsidRDefault="00166773" w:rsidP="0031486C">
      <w:pPr>
        <w:widowControl w:val="0"/>
        <w:autoSpaceDE w:val="0"/>
        <w:autoSpaceDN w:val="0"/>
        <w:adjustRightInd w:val="0"/>
      </w:pPr>
    </w:p>
    <w:p w:rsidR="0031486C" w:rsidRDefault="0031486C" w:rsidP="0031486C">
      <w:pPr>
        <w:widowControl w:val="0"/>
        <w:autoSpaceDE w:val="0"/>
        <w:autoSpaceDN w:val="0"/>
        <w:adjustRightInd w:val="0"/>
      </w:pPr>
      <w:r>
        <w:t xml:space="preserve">The direct services and any ancillary or support services of the program which are allowable expenses under this Part may be supported by the grant as set forth herein. </w:t>
      </w:r>
    </w:p>
    <w:sectPr w:rsidR="0031486C" w:rsidSect="003148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486C"/>
    <w:rsid w:val="00166773"/>
    <w:rsid w:val="0031486C"/>
    <w:rsid w:val="005C3366"/>
    <w:rsid w:val="00947760"/>
    <w:rsid w:val="00A555DD"/>
    <w:rsid w:val="00F42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2012-06-22T02:16:00Z</dcterms:created>
  <dcterms:modified xsi:type="dcterms:W3CDTF">2012-06-22T02:16:00Z</dcterms:modified>
</cp:coreProperties>
</file>