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0C7D" w:rsidRDefault="001C0C7D" w:rsidP="001C0C7D">
      <w:pPr>
        <w:widowControl w:val="0"/>
        <w:autoSpaceDE w:val="0"/>
        <w:autoSpaceDN w:val="0"/>
        <w:adjustRightInd w:val="0"/>
      </w:pPr>
      <w:bookmarkStart w:id="0" w:name="_GoBack"/>
      <w:bookmarkEnd w:id="0"/>
    </w:p>
    <w:p w:rsidR="001C0C7D" w:rsidRDefault="001C0C7D" w:rsidP="001C0C7D">
      <w:pPr>
        <w:widowControl w:val="0"/>
        <w:autoSpaceDE w:val="0"/>
        <w:autoSpaceDN w:val="0"/>
        <w:adjustRightInd w:val="0"/>
      </w:pPr>
      <w:r>
        <w:rPr>
          <w:b/>
          <w:bCs/>
        </w:rPr>
        <w:t>Section 2030.20  Definitions</w:t>
      </w:r>
      <w:r>
        <w:t xml:space="preserve"> </w:t>
      </w:r>
    </w:p>
    <w:p w:rsidR="001C0C7D" w:rsidRDefault="001C0C7D" w:rsidP="001C0C7D">
      <w:pPr>
        <w:widowControl w:val="0"/>
        <w:autoSpaceDE w:val="0"/>
        <w:autoSpaceDN w:val="0"/>
        <w:adjustRightInd w:val="0"/>
      </w:pPr>
    </w:p>
    <w:p w:rsidR="001C0C7D" w:rsidRDefault="001C0C7D" w:rsidP="001C0C7D">
      <w:pPr>
        <w:widowControl w:val="0"/>
        <w:autoSpaceDE w:val="0"/>
        <w:autoSpaceDN w:val="0"/>
        <w:adjustRightInd w:val="0"/>
      </w:pPr>
      <w:r>
        <w:t xml:space="preserve">The following definitions shall apply to this Part: </w:t>
      </w:r>
    </w:p>
    <w:p w:rsidR="006350DA" w:rsidRDefault="006350DA" w:rsidP="006350DA">
      <w:pPr>
        <w:widowControl w:val="0"/>
        <w:autoSpaceDE w:val="0"/>
        <w:autoSpaceDN w:val="0"/>
        <w:adjustRightInd w:val="0"/>
        <w:ind w:left="1440"/>
      </w:pPr>
    </w:p>
    <w:p w:rsidR="001C0C7D" w:rsidRDefault="001C0C7D" w:rsidP="006350DA">
      <w:pPr>
        <w:widowControl w:val="0"/>
        <w:autoSpaceDE w:val="0"/>
        <w:autoSpaceDN w:val="0"/>
        <w:adjustRightInd w:val="0"/>
        <w:ind w:left="1440"/>
      </w:pPr>
      <w:r>
        <w:t xml:space="preserve">"Act" means the Illinois Alcoholism and Other Drug Dependency Act [20 ILCS 301]. </w:t>
      </w:r>
    </w:p>
    <w:p w:rsidR="001C0C7D" w:rsidRDefault="001C0C7D" w:rsidP="001C0C7D">
      <w:pPr>
        <w:widowControl w:val="0"/>
        <w:autoSpaceDE w:val="0"/>
        <w:autoSpaceDN w:val="0"/>
        <w:adjustRightInd w:val="0"/>
        <w:ind w:left="1440" w:hanging="720"/>
      </w:pPr>
    </w:p>
    <w:p w:rsidR="001C0C7D" w:rsidRDefault="001C0C7D" w:rsidP="006350DA">
      <w:pPr>
        <w:widowControl w:val="0"/>
        <w:autoSpaceDE w:val="0"/>
        <w:autoSpaceDN w:val="0"/>
        <w:adjustRightInd w:val="0"/>
        <w:ind w:left="1440"/>
      </w:pPr>
      <w:r>
        <w:t xml:space="preserve">"Award" means financial assistance in the form of money, property or services in lieu of money, by the Department to an eligible recipient, whether by grant or contract, involving Federal, State or other funds for which the Department has administrative responsibility and authority. </w:t>
      </w:r>
    </w:p>
    <w:p w:rsidR="001C0C7D" w:rsidRDefault="001C0C7D" w:rsidP="001C0C7D">
      <w:pPr>
        <w:widowControl w:val="0"/>
        <w:autoSpaceDE w:val="0"/>
        <w:autoSpaceDN w:val="0"/>
        <w:adjustRightInd w:val="0"/>
        <w:ind w:left="1440" w:hanging="720"/>
      </w:pPr>
    </w:p>
    <w:p w:rsidR="001C0C7D" w:rsidRDefault="001C0C7D" w:rsidP="006350DA">
      <w:pPr>
        <w:widowControl w:val="0"/>
        <w:autoSpaceDE w:val="0"/>
        <w:autoSpaceDN w:val="0"/>
        <w:adjustRightInd w:val="0"/>
        <w:ind w:left="1440"/>
      </w:pPr>
      <w:r>
        <w:t xml:space="preserve">"Client" means a person who receives services under a Department-funded program by a provider. </w:t>
      </w:r>
    </w:p>
    <w:p w:rsidR="001C0C7D" w:rsidRDefault="001C0C7D" w:rsidP="001C0C7D">
      <w:pPr>
        <w:widowControl w:val="0"/>
        <w:autoSpaceDE w:val="0"/>
        <w:autoSpaceDN w:val="0"/>
        <w:adjustRightInd w:val="0"/>
        <w:ind w:left="1440" w:hanging="720"/>
      </w:pPr>
    </w:p>
    <w:p w:rsidR="001C0C7D" w:rsidRDefault="001C0C7D" w:rsidP="006350DA">
      <w:pPr>
        <w:widowControl w:val="0"/>
        <w:autoSpaceDE w:val="0"/>
        <w:autoSpaceDN w:val="0"/>
        <w:adjustRightInd w:val="0"/>
        <w:ind w:left="1440"/>
      </w:pPr>
      <w:r>
        <w:t xml:space="preserve">"Demonstration" means a project wherein money is awarded for a period of time to eligible recipients in order to evaluate the feasibility and efficacy of alternative methods of attaining the goals and purposes of the Act. </w:t>
      </w:r>
    </w:p>
    <w:p w:rsidR="001C0C7D" w:rsidRDefault="001C0C7D" w:rsidP="001C0C7D">
      <w:pPr>
        <w:widowControl w:val="0"/>
        <w:autoSpaceDE w:val="0"/>
        <w:autoSpaceDN w:val="0"/>
        <w:adjustRightInd w:val="0"/>
        <w:ind w:left="1440" w:hanging="720"/>
      </w:pPr>
    </w:p>
    <w:p w:rsidR="001C0C7D" w:rsidRDefault="001C0C7D" w:rsidP="006350DA">
      <w:pPr>
        <w:widowControl w:val="0"/>
        <w:autoSpaceDE w:val="0"/>
        <w:autoSpaceDN w:val="0"/>
        <w:adjustRightInd w:val="0"/>
        <w:ind w:left="1440"/>
      </w:pPr>
      <w:r>
        <w:t xml:space="preserve">"Department" means the Department of Human Services. </w:t>
      </w:r>
    </w:p>
    <w:p w:rsidR="001C0C7D" w:rsidRDefault="001C0C7D" w:rsidP="001C0C7D">
      <w:pPr>
        <w:widowControl w:val="0"/>
        <w:autoSpaceDE w:val="0"/>
        <w:autoSpaceDN w:val="0"/>
        <w:adjustRightInd w:val="0"/>
        <w:ind w:left="1440" w:hanging="720"/>
      </w:pPr>
    </w:p>
    <w:p w:rsidR="001C0C7D" w:rsidRDefault="001C0C7D" w:rsidP="006350DA">
      <w:pPr>
        <w:widowControl w:val="0"/>
        <w:autoSpaceDE w:val="0"/>
        <w:autoSpaceDN w:val="0"/>
        <w:adjustRightInd w:val="0"/>
        <w:ind w:left="1440"/>
      </w:pPr>
      <w:r>
        <w:t xml:space="preserve">"Fee-for-service" means payments are made on the basis of a rate, unit cost or allowable cost incurred and is based on a statement or bill as required by the Department.  Payments made as a fee-for-service are not subject to the Illinois Grant Funds Recovery Act [30 ILCS 705]. </w:t>
      </w:r>
    </w:p>
    <w:p w:rsidR="001C0C7D" w:rsidRDefault="001C0C7D" w:rsidP="001C0C7D">
      <w:pPr>
        <w:widowControl w:val="0"/>
        <w:autoSpaceDE w:val="0"/>
        <w:autoSpaceDN w:val="0"/>
        <w:adjustRightInd w:val="0"/>
        <w:ind w:left="1440" w:hanging="720"/>
      </w:pPr>
    </w:p>
    <w:p w:rsidR="001C0C7D" w:rsidRDefault="001C0C7D" w:rsidP="006350DA">
      <w:pPr>
        <w:widowControl w:val="0"/>
        <w:autoSpaceDE w:val="0"/>
        <w:autoSpaceDN w:val="0"/>
        <w:adjustRightInd w:val="0"/>
        <w:ind w:left="1440"/>
      </w:pPr>
      <w:r>
        <w:t xml:space="preserve">"Grant-in-aid" means a program receives all or part of the funding in advance of the actual delivery of services.  This includes prorated prospective payments and payments made by the Department on an estimated basis or any other basis when the Department does not know the actual amount earned by the Provider.  This does not include advance payments made under the authority of Section 9.05 of the State Finance Act [30 ILCS 105/9.05].  All funds paid as a grant are subject to the Illinois Grant Funds Recovery Act [30 ILCS 705]. </w:t>
      </w:r>
    </w:p>
    <w:p w:rsidR="001C0C7D" w:rsidRDefault="001C0C7D" w:rsidP="001C0C7D">
      <w:pPr>
        <w:widowControl w:val="0"/>
        <w:autoSpaceDE w:val="0"/>
        <w:autoSpaceDN w:val="0"/>
        <w:adjustRightInd w:val="0"/>
        <w:ind w:left="1440" w:hanging="720"/>
      </w:pPr>
    </w:p>
    <w:p w:rsidR="001C0C7D" w:rsidRDefault="001C0C7D" w:rsidP="006350DA">
      <w:pPr>
        <w:widowControl w:val="0"/>
        <w:autoSpaceDE w:val="0"/>
        <w:autoSpaceDN w:val="0"/>
        <w:adjustRightInd w:val="0"/>
        <w:ind w:left="1440"/>
      </w:pPr>
      <w:r>
        <w:t xml:space="preserve">"Provider" means any public or private nonprofit agency, organization, or institution, or unit of state or local government, or a for-profit agency where an award to such would be appropriate and consistent with the purposes of the Act (as set forth in Sections 1-102 and 4-101 of the Act) and the funding source, or other legal entity to which an award is made by the Department, and which is accountable to the Department for the use of the funds provided.  The term "provider" does not include individuals who ultimately receive benefits under or are volunteers participating in any funded program.  Generally the term refers to programs which receive awards, and which actually provide intervention, prevention, and/or treatment services. </w:t>
      </w:r>
    </w:p>
    <w:p w:rsidR="001C0C7D" w:rsidRDefault="001C0C7D" w:rsidP="001C0C7D">
      <w:pPr>
        <w:widowControl w:val="0"/>
        <w:autoSpaceDE w:val="0"/>
        <w:autoSpaceDN w:val="0"/>
        <w:adjustRightInd w:val="0"/>
        <w:ind w:left="1440" w:hanging="720"/>
      </w:pPr>
    </w:p>
    <w:p w:rsidR="001C0C7D" w:rsidRDefault="001C0C7D" w:rsidP="006350DA">
      <w:pPr>
        <w:widowControl w:val="0"/>
        <w:autoSpaceDE w:val="0"/>
        <w:autoSpaceDN w:val="0"/>
        <w:adjustRightInd w:val="0"/>
        <w:ind w:left="1440"/>
      </w:pPr>
      <w:r>
        <w:t xml:space="preserve">"Purchased care" means a specific type of fee-for-service as set forth in the Individual Service Payment System Manual compiled by the Department's Office of Purchased-Care. </w:t>
      </w:r>
    </w:p>
    <w:p w:rsidR="001C0C7D" w:rsidRDefault="001C0C7D" w:rsidP="001C0C7D">
      <w:pPr>
        <w:widowControl w:val="0"/>
        <w:autoSpaceDE w:val="0"/>
        <w:autoSpaceDN w:val="0"/>
        <w:adjustRightInd w:val="0"/>
        <w:ind w:left="1440" w:hanging="720"/>
      </w:pPr>
    </w:p>
    <w:p w:rsidR="001C0C7D" w:rsidRDefault="001C0C7D" w:rsidP="006350DA">
      <w:pPr>
        <w:widowControl w:val="0"/>
        <w:autoSpaceDE w:val="0"/>
        <w:autoSpaceDN w:val="0"/>
        <w:adjustRightInd w:val="0"/>
        <w:ind w:left="1440"/>
      </w:pPr>
      <w:r>
        <w:t xml:space="preserve">"Recipient" is a general term for any person or organization which receives an award or subaward under this Part.  It includes but is not limited to the terms provider and subprovider. </w:t>
      </w:r>
    </w:p>
    <w:p w:rsidR="001C0C7D" w:rsidRDefault="001C0C7D" w:rsidP="001C0C7D">
      <w:pPr>
        <w:widowControl w:val="0"/>
        <w:autoSpaceDE w:val="0"/>
        <w:autoSpaceDN w:val="0"/>
        <w:adjustRightInd w:val="0"/>
        <w:ind w:left="1440" w:hanging="720"/>
      </w:pPr>
    </w:p>
    <w:p w:rsidR="001C0C7D" w:rsidRDefault="001C0C7D" w:rsidP="006350DA">
      <w:pPr>
        <w:widowControl w:val="0"/>
        <w:autoSpaceDE w:val="0"/>
        <w:autoSpaceDN w:val="0"/>
        <w:adjustRightInd w:val="0"/>
        <w:ind w:left="1440"/>
      </w:pPr>
      <w:r>
        <w:t xml:space="preserve">"Secretary" means the Secretary of the Department of Human Services or his or her designee. </w:t>
      </w:r>
    </w:p>
    <w:p w:rsidR="001C0C7D" w:rsidRDefault="001C0C7D" w:rsidP="001C0C7D">
      <w:pPr>
        <w:widowControl w:val="0"/>
        <w:autoSpaceDE w:val="0"/>
        <w:autoSpaceDN w:val="0"/>
        <w:adjustRightInd w:val="0"/>
        <w:ind w:left="1440" w:hanging="720"/>
      </w:pPr>
    </w:p>
    <w:p w:rsidR="001C0C7D" w:rsidRDefault="001C0C7D" w:rsidP="006350DA">
      <w:pPr>
        <w:widowControl w:val="0"/>
        <w:autoSpaceDE w:val="0"/>
        <w:autoSpaceDN w:val="0"/>
        <w:adjustRightInd w:val="0"/>
        <w:ind w:left="1440"/>
      </w:pPr>
      <w:r>
        <w:t xml:space="preserve">"Subaward" means financial assistance in the form of money, property or services, in lieu of money, made under an agreement by a provider to an eligible subprovider or a recipient to an eligible subrecipient.  The term includes financial assistance when provided by award, subgrant, contract or subcontract, but does not include procurements or commodities and supplies or incidental support services such as janitorial, catering, laundry, or building maintenance services. </w:t>
      </w:r>
    </w:p>
    <w:p w:rsidR="001C0C7D" w:rsidRDefault="001C0C7D" w:rsidP="001C0C7D">
      <w:pPr>
        <w:widowControl w:val="0"/>
        <w:autoSpaceDE w:val="0"/>
        <w:autoSpaceDN w:val="0"/>
        <w:adjustRightInd w:val="0"/>
        <w:ind w:left="1440" w:hanging="720"/>
      </w:pPr>
    </w:p>
    <w:p w:rsidR="001C0C7D" w:rsidRDefault="001C0C7D" w:rsidP="006350DA">
      <w:pPr>
        <w:widowControl w:val="0"/>
        <w:autoSpaceDE w:val="0"/>
        <w:autoSpaceDN w:val="0"/>
        <w:adjustRightInd w:val="0"/>
        <w:ind w:left="1440"/>
      </w:pPr>
      <w:r>
        <w:t xml:space="preserve">"Subprovider" means any public or private nonprofit award recipient, organization, institution or unit of state or local government, or a for-profit agency where an award to such would be appropriate and consistent with the purposes of the Act and the funding source, or other legal entity to which a subaward is made and which is accountable to the provider and the Department for the use of the funds.  The subprovider is the entire legal entity even if only a particular component of the entity is designated in the subaward document.  This definition does not include persons or entities which provide incidental support services or supplies, materials or equipment to funded programs.  Generally the term refers to programs which are recipients of awards and which actually provide intervention, prevention, and/or treatment services. </w:t>
      </w:r>
    </w:p>
    <w:p w:rsidR="001C0C7D" w:rsidRDefault="001C0C7D" w:rsidP="001C0C7D">
      <w:pPr>
        <w:widowControl w:val="0"/>
        <w:autoSpaceDE w:val="0"/>
        <w:autoSpaceDN w:val="0"/>
        <w:adjustRightInd w:val="0"/>
        <w:ind w:left="1440" w:hanging="720"/>
      </w:pPr>
    </w:p>
    <w:p w:rsidR="001C0C7D" w:rsidRDefault="001C0C7D" w:rsidP="006350DA">
      <w:pPr>
        <w:widowControl w:val="0"/>
        <w:autoSpaceDE w:val="0"/>
        <w:autoSpaceDN w:val="0"/>
        <w:adjustRightInd w:val="0"/>
        <w:ind w:left="1440"/>
      </w:pPr>
      <w:r>
        <w:t xml:space="preserve">"Terms of an award or subaward" means all requirements of the award or subaward whether in statute, regulations, or the award document. </w:t>
      </w:r>
    </w:p>
    <w:p w:rsidR="001C0C7D" w:rsidRDefault="001C0C7D" w:rsidP="001C0C7D">
      <w:pPr>
        <w:widowControl w:val="0"/>
        <w:autoSpaceDE w:val="0"/>
        <w:autoSpaceDN w:val="0"/>
        <w:adjustRightInd w:val="0"/>
        <w:ind w:left="1440" w:hanging="720"/>
      </w:pPr>
    </w:p>
    <w:p w:rsidR="001C0C7D" w:rsidRDefault="001C0C7D" w:rsidP="001C0C7D">
      <w:pPr>
        <w:widowControl w:val="0"/>
        <w:autoSpaceDE w:val="0"/>
        <w:autoSpaceDN w:val="0"/>
        <w:adjustRightInd w:val="0"/>
        <w:ind w:left="1440" w:hanging="720"/>
      </w:pPr>
      <w:r>
        <w:t xml:space="preserve">(Source:  Amended at 24 Ill. Reg. 18099, effective November 30, 2000) </w:t>
      </w:r>
    </w:p>
    <w:sectPr w:rsidR="001C0C7D" w:rsidSect="001C0C7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C0C7D"/>
    <w:rsid w:val="001C0C7D"/>
    <w:rsid w:val="005C3366"/>
    <w:rsid w:val="006350DA"/>
    <w:rsid w:val="00775D8C"/>
    <w:rsid w:val="008978A6"/>
    <w:rsid w:val="00A635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652</Words>
  <Characters>3723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Section 2030</vt:lpstr>
    </vt:vector>
  </TitlesOfParts>
  <Company>State of Illinois</Company>
  <LinksUpToDate>false</LinksUpToDate>
  <CharactersWithSpaces>4367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2030</dc:title>
  <dc:subject/>
  <dc:creator>Illinois General Assembly</dc:creator>
  <cp:keywords/>
  <dc:description/>
  <cp:lastModifiedBy>Roberts, John</cp:lastModifiedBy>
  <cp:revision>3</cp:revision>
  <dcterms:created xsi:type="dcterms:W3CDTF">2012-06-22T02:16:00Z</dcterms:created>
  <dcterms:modified xsi:type="dcterms:W3CDTF">2012-06-22T02:16:00Z</dcterms:modified>
</cp:coreProperties>
</file>