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74" w:rsidRDefault="00517074" w:rsidP="00FA2E8E">
      <w:pPr>
        <w:divId w:val="1"/>
      </w:pPr>
      <w:bookmarkStart w:id="0" w:name="_GoBack"/>
      <w:bookmarkEnd w:id="0"/>
      <w:r>
        <w:rPr>
          <w:b/>
          <w:bCs/>
        </w:rPr>
        <w:t>Section 1400.TABLE A  Authority Application (Except  for  short-term  financing</w:t>
      </w:r>
    </w:p>
    <w:p w:rsidR="00517074" w:rsidRDefault="00517074" w:rsidP="00FA2E8E">
      <w:pPr>
        <w:divId w:val="1"/>
      </w:pPr>
      <w:r>
        <w:rPr>
          <w:b/>
          <w:bCs/>
        </w:rPr>
        <w:t>etc.) (Repealed)</w:t>
      </w:r>
    </w:p>
    <w:p w:rsidR="00517074" w:rsidRDefault="00517074" w:rsidP="00FA2E8E">
      <w:pPr>
        <w:divId w:val="1"/>
      </w:pPr>
    </w:p>
    <w:p w:rsidR="00517074" w:rsidRDefault="00517074" w:rsidP="00411A39">
      <w:pPr>
        <w:ind w:firstLine="720"/>
        <w:divId w:val="1"/>
      </w:pPr>
      <w:r>
        <w:t>(Source:  Repealed at 18 Ill. Reg. 10712, effective June 30, 1994)</w:t>
      </w:r>
    </w:p>
    <w:p w:rsidR="00517074" w:rsidRDefault="00517074" w:rsidP="00FA2E8E">
      <w:pPr>
        <w:divId w:val="1"/>
      </w:pPr>
    </w:p>
    <w:sectPr w:rsidR="00517074" w:rsidSect="00FA2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074"/>
    <w:rsid w:val="00203FCA"/>
    <w:rsid w:val="00411A39"/>
    <w:rsid w:val="00517074"/>
    <w:rsid w:val="0057577B"/>
    <w:rsid w:val="00DF6A5A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Julia Zwilling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