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ADC" w:rsidRDefault="001A0ADC" w:rsidP="001A0AD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A0ADC" w:rsidRDefault="001A0ADC" w:rsidP="001A0ADC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1250.2140  Cost Effectiveness</w:t>
      </w:r>
      <w:r>
        <w:t xml:space="preserve"> </w:t>
      </w:r>
    </w:p>
    <w:p w:rsidR="001A0ADC" w:rsidRDefault="001A0ADC" w:rsidP="001A0ADC">
      <w:pPr>
        <w:widowControl w:val="0"/>
        <w:autoSpaceDE w:val="0"/>
        <w:autoSpaceDN w:val="0"/>
        <w:adjustRightInd w:val="0"/>
      </w:pPr>
    </w:p>
    <w:p w:rsidR="001A0ADC" w:rsidRDefault="00CF1446" w:rsidP="001A0ADC">
      <w:pPr>
        <w:widowControl w:val="0"/>
        <w:autoSpaceDE w:val="0"/>
        <w:autoSpaceDN w:val="0"/>
        <w:adjustRightInd w:val="0"/>
        <w:ind w:left="1440" w:hanging="720"/>
      </w:pPr>
      <w:r>
        <w:t>a</w:t>
      </w:r>
      <w:r w:rsidR="001A0ADC">
        <w:t>)</w:t>
      </w:r>
      <w:r w:rsidR="001A0ADC">
        <w:tab/>
        <w:t xml:space="preserve">Criteria #1:  Provision of the service should represent a cost efficient use of physical plant and equipment. </w:t>
      </w:r>
    </w:p>
    <w:p w:rsidR="00CF1446" w:rsidRDefault="00CF1446" w:rsidP="001A0ADC">
      <w:pPr>
        <w:widowControl w:val="0"/>
        <w:autoSpaceDE w:val="0"/>
        <w:autoSpaceDN w:val="0"/>
        <w:adjustRightInd w:val="0"/>
        <w:ind w:left="1440" w:hanging="720"/>
      </w:pPr>
    </w:p>
    <w:p w:rsidR="001A0ADC" w:rsidRDefault="001A0ADC" w:rsidP="001A0AD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Standard #1:  Provision of the service should be at least at minimum utilization level as specified in criteria and standards established for need. </w:t>
      </w:r>
    </w:p>
    <w:p w:rsidR="00CF1446" w:rsidRDefault="00CF1446" w:rsidP="001A0ADC">
      <w:pPr>
        <w:widowControl w:val="0"/>
        <w:autoSpaceDE w:val="0"/>
        <w:autoSpaceDN w:val="0"/>
        <w:adjustRightInd w:val="0"/>
        <w:ind w:left="1440" w:hanging="720"/>
      </w:pPr>
    </w:p>
    <w:p w:rsidR="001A0ADC" w:rsidRDefault="001A0ADC" w:rsidP="001A0ADC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Data Factors:  Experienced utilization. </w:t>
      </w:r>
    </w:p>
    <w:p w:rsidR="00CF1446" w:rsidRDefault="00CF1446" w:rsidP="001A0ADC">
      <w:pPr>
        <w:widowControl w:val="0"/>
        <w:autoSpaceDE w:val="0"/>
        <w:autoSpaceDN w:val="0"/>
        <w:adjustRightInd w:val="0"/>
        <w:ind w:left="1440" w:hanging="720"/>
      </w:pPr>
    </w:p>
    <w:p w:rsidR="001A0ADC" w:rsidRDefault="001A0ADC" w:rsidP="001A0ADC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Criteria #2:  A reasonable and consistent relationship should exist between costs and charges. </w:t>
      </w:r>
    </w:p>
    <w:p w:rsidR="00CF1446" w:rsidRDefault="00CF1446" w:rsidP="001A0ADC">
      <w:pPr>
        <w:widowControl w:val="0"/>
        <w:autoSpaceDE w:val="0"/>
        <w:autoSpaceDN w:val="0"/>
        <w:adjustRightInd w:val="0"/>
        <w:ind w:left="1440" w:hanging="720"/>
      </w:pPr>
    </w:p>
    <w:p w:rsidR="001A0ADC" w:rsidRDefault="001A0ADC" w:rsidP="001A0ADC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Standard #1:  Facilities offering the service shall provide full written documentation on direct and indirect costs of providing the service as computed in accordance with generally accepted accounting principles, and shall demonstrate a reasonable and consistent relationship between costs of providing the service and the charges for the service. </w:t>
      </w:r>
    </w:p>
    <w:p w:rsidR="00CF1446" w:rsidRDefault="00CF1446" w:rsidP="001A0ADC">
      <w:pPr>
        <w:widowControl w:val="0"/>
        <w:autoSpaceDE w:val="0"/>
        <w:autoSpaceDN w:val="0"/>
        <w:adjustRightInd w:val="0"/>
        <w:ind w:left="1440" w:hanging="720"/>
      </w:pPr>
    </w:p>
    <w:p w:rsidR="001A0ADC" w:rsidRDefault="001A0ADC" w:rsidP="001A0ADC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Data Factors: </w:t>
      </w:r>
    </w:p>
    <w:p w:rsidR="00CF1446" w:rsidRDefault="00CF1446" w:rsidP="001A0ADC">
      <w:pPr>
        <w:widowControl w:val="0"/>
        <w:autoSpaceDE w:val="0"/>
        <w:autoSpaceDN w:val="0"/>
        <w:adjustRightInd w:val="0"/>
        <w:ind w:left="2160" w:hanging="720"/>
      </w:pPr>
    </w:p>
    <w:p w:rsidR="001A0ADC" w:rsidRDefault="001A0ADC" w:rsidP="001A0ADC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Cost information. </w:t>
      </w:r>
    </w:p>
    <w:p w:rsidR="00CF1446" w:rsidRDefault="00CF1446" w:rsidP="001A0ADC">
      <w:pPr>
        <w:widowControl w:val="0"/>
        <w:autoSpaceDE w:val="0"/>
        <w:autoSpaceDN w:val="0"/>
        <w:adjustRightInd w:val="0"/>
        <w:ind w:left="2160" w:hanging="720"/>
      </w:pPr>
    </w:p>
    <w:p w:rsidR="001A0ADC" w:rsidRDefault="001A0ADC" w:rsidP="001A0ADC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Schedule of Charges. </w:t>
      </w:r>
    </w:p>
    <w:p w:rsidR="00CF1446" w:rsidRDefault="00CF1446" w:rsidP="001A0ADC">
      <w:pPr>
        <w:widowControl w:val="0"/>
        <w:autoSpaceDE w:val="0"/>
        <w:autoSpaceDN w:val="0"/>
        <w:adjustRightInd w:val="0"/>
        <w:ind w:left="1440" w:hanging="720"/>
      </w:pPr>
    </w:p>
    <w:p w:rsidR="001A0ADC" w:rsidRDefault="001A0ADC" w:rsidP="001A0ADC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  <w:t xml:space="preserve">Criteria #3:  Are less costly delivery alternatives available? </w:t>
      </w:r>
    </w:p>
    <w:p w:rsidR="00CF1446" w:rsidRDefault="00CF1446" w:rsidP="001A0ADC">
      <w:pPr>
        <w:widowControl w:val="0"/>
        <w:autoSpaceDE w:val="0"/>
        <w:autoSpaceDN w:val="0"/>
        <w:adjustRightInd w:val="0"/>
        <w:ind w:left="1440" w:hanging="720"/>
      </w:pPr>
    </w:p>
    <w:p w:rsidR="001A0ADC" w:rsidRDefault="001A0ADC" w:rsidP="001A0ADC">
      <w:pPr>
        <w:widowControl w:val="0"/>
        <w:autoSpaceDE w:val="0"/>
        <w:autoSpaceDN w:val="0"/>
        <w:adjustRightInd w:val="0"/>
        <w:ind w:left="1440" w:hanging="720"/>
      </w:pPr>
      <w:r>
        <w:t>h)</w:t>
      </w:r>
      <w:r>
        <w:tab/>
        <w:t xml:space="preserve">Standard #1:  Outpatient Physical Rehabilitation services should be offered by all facilities which provide comprehensive physical rehabilitation services. </w:t>
      </w:r>
    </w:p>
    <w:p w:rsidR="00CF1446" w:rsidRDefault="00CF1446" w:rsidP="001A0ADC">
      <w:pPr>
        <w:widowControl w:val="0"/>
        <w:autoSpaceDE w:val="0"/>
        <w:autoSpaceDN w:val="0"/>
        <w:adjustRightInd w:val="0"/>
        <w:ind w:left="1440" w:hanging="720"/>
      </w:pPr>
    </w:p>
    <w:p w:rsidR="001A0ADC" w:rsidRDefault="001A0ADC" w:rsidP="001A0ADC">
      <w:pPr>
        <w:widowControl w:val="0"/>
        <w:autoSpaceDE w:val="0"/>
        <w:autoSpaceDN w:val="0"/>
        <w:adjustRightInd w:val="0"/>
        <w:ind w:left="1440" w:hanging="720"/>
      </w:pPr>
      <w:proofErr w:type="spellStart"/>
      <w:r>
        <w:t>i</w:t>
      </w:r>
      <w:proofErr w:type="spellEnd"/>
      <w:r>
        <w:t>)</w:t>
      </w:r>
      <w:r>
        <w:tab/>
        <w:t xml:space="preserve">Data Factors: </w:t>
      </w:r>
    </w:p>
    <w:p w:rsidR="00CF1446" w:rsidRDefault="00CF1446" w:rsidP="001A0ADC">
      <w:pPr>
        <w:widowControl w:val="0"/>
        <w:autoSpaceDE w:val="0"/>
        <w:autoSpaceDN w:val="0"/>
        <w:adjustRightInd w:val="0"/>
        <w:ind w:left="2160" w:hanging="720"/>
      </w:pPr>
    </w:p>
    <w:p w:rsidR="001A0ADC" w:rsidRDefault="001A0ADC" w:rsidP="001A0ADC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Outpatient utilization volume. </w:t>
      </w:r>
    </w:p>
    <w:p w:rsidR="00CF1446" w:rsidRDefault="00CF1446" w:rsidP="001A0ADC">
      <w:pPr>
        <w:widowControl w:val="0"/>
        <w:autoSpaceDE w:val="0"/>
        <w:autoSpaceDN w:val="0"/>
        <w:adjustRightInd w:val="0"/>
        <w:ind w:left="2160" w:hanging="720"/>
      </w:pPr>
    </w:p>
    <w:p w:rsidR="001A0ADC" w:rsidRDefault="001A0ADC" w:rsidP="001A0ADC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Outpatient operating days and hours. </w:t>
      </w:r>
    </w:p>
    <w:p w:rsidR="001A0ADC" w:rsidRDefault="001A0ADC" w:rsidP="001A0ADC">
      <w:pPr>
        <w:widowControl w:val="0"/>
        <w:autoSpaceDE w:val="0"/>
        <w:autoSpaceDN w:val="0"/>
        <w:adjustRightInd w:val="0"/>
        <w:ind w:left="2160" w:hanging="720"/>
      </w:pPr>
    </w:p>
    <w:p w:rsidR="001A0ADC" w:rsidRDefault="001A0ADC" w:rsidP="001A0AD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5 Ill. Reg. 3214, effective March 18, 1981) </w:t>
      </w:r>
    </w:p>
    <w:sectPr w:rsidR="001A0ADC" w:rsidSect="001A0AD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A0ADC"/>
    <w:rsid w:val="001A0ADC"/>
    <w:rsid w:val="001A2D45"/>
    <w:rsid w:val="005C3366"/>
    <w:rsid w:val="00A10904"/>
    <w:rsid w:val="00CF1446"/>
    <w:rsid w:val="00FD6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1250</vt:lpstr>
    </vt:vector>
  </TitlesOfParts>
  <Company>State of Illinois</Company>
  <LinksUpToDate>false</LinksUpToDate>
  <CharactersWithSpaces>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1250</dc:title>
  <dc:subject/>
  <dc:creator>Illinois General Assembly</dc:creator>
  <cp:keywords/>
  <dc:description/>
  <cp:lastModifiedBy>Roberts, John</cp:lastModifiedBy>
  <cp:revision>3</cp:revision>
  <dcterms:created xsi:type="dcterms:W3CDTF">2012-06-22T02:14:00Z</dcterms:created>
  <dcterms:modified xsi:type="dcterms:W3CDTF">2012-06-22T02:14:00Z</dcterms:modified>
</cp:coreProperties>
</file>