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AC" w:rsidRDefault="001161AC" w:rsidP="001161AC">
      <w:pPr>
        <w:widowControl w:val="0"/>
        <w:autoSpaceDE w:val="0"/>
        <w:autoSpaceDN w:val="0"/>
        <w:adjustRightInd w:val="0"/>
      </w:pPr>
    </w:p>
    <w:p w:rsidR="001161AC" w:rsidRDefault="001161AC" w:rsidP="001161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1235.10  Statutory Authority</w:t>
      </w:r>
      <w:r>
        <w:t xml:space="preserve"> </w:t>
      </w:r>
    </w:p>
    <w:p w:rsidR="001161AC" w:rsidRDefault="001161AC" w:rsidP="001161AC">
      <w:pPr>
        <w:widowControl w:val="0"/>
        <w:autoSpaceDE w:val="0"/>
        <w:autoSpaceDN w:val="0"/>
        <w:adjustRightInd w:val="0"/>
      </w:pPr>
    </w:p>
    <w:p w:rsidR="001161AC" w:rsidRDefault="001161AC" w:rsidP="001161AC">
      <w:pPr>
        <w:widowControl w:val="0"/>
        <w:autoSpaceDE w:val="0"/>
        <w:autoSpaceDN w:val="0"/>
        <w:adjustRightInd w:val="0"/>
      </w:pPr>
      <w:r>
        <w:t xml:space="preserve">This Part is promulgated by authority granted to the Illinois Health Facilities </w:t>
      </w:r>
      <w:r w:rsidR="00D16EBC">
        <w:t>and Services Review</w:t>
      </w:r>
      <w:r>
        <w:t xml:space="preserve"> Board (State Board or Board) under the Illinois Health Facilities Planning Act (Planning Act)</w:t>
      </w:r>
      <w:r w:rsidR="00EB4D8D">
        <w:t xml:space="preserve"> </w:t>
      </w:r>
      <w:r>
        <w:t>[20 ILCS 3960] and under the Health Care Worker Self-Referral Act</w:t>
      </w:r>
      <w:r w:rsidR="00D16EBC">
        <w:t xml:space="preserve"> [225 ILCS 47]</w:t>
      </w:r>
      <w:r>
        <w:t xml:space="preserve">. </w:t>
      </w:r>
    </w:p>
    <w:p w:rsidR="00D16EBC" w:rsidRDefault="00D16EBC" w:rsidP="001161AC">
      <w:pPr>
        <w:widowControl w:val="0"/>
        <w:autoSpaceDE w:val="0"/>
        <w:autoSpaceDN w:val="0"/>
        <w:adjustRightInd w:val="0"/>
      </w:pPr>
    </w:p>
    <w:p w:rsidR="00D16EBC" w:rsidRDefault="00D16EBC" w:rsidP="00D16EBC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CF314A">
        <w:t>15310</w:t>
      </w:r>
      <w:r>
        <w:t xml:space="preserve">, effective </w:t>
      </w:r>
      <w:bookmarkStart w:id="0" w:name="_GoBack"/>
      <w:r w:rsidR="00CF314A">
        <w:t>December 5, 2017</w:t>
      </w:r>
      <w:bookmarkEnd w:id="0"/>
      <w:r>
        <w:t>)</w:t>
      </w:r>
    </w:p>
    <w:sectPr w:rsidR="00D16EBC" w:rsidSect="00116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1AC"/>
    <w:rsid w:val="001161AC"/>
    <w:rsid w:val="00116C42"/>
    <w:rsid w:val="002F0FF2"/>
    <w:rsid w:val="004F6BBB"/>
    <w:rsid w:val="005C3366"/>
    <w:rsid w:val="00651D77"/>
    <w:rsid w:val="00B95C83"/>
    <w:rsid w:val="00CF314A"/>
    <w:rsid w:val="00D16EBC"/>
    <w:rsid w:val="00E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44EE29-20C7-4D41-BDBC-A57809F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4D8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Lane, Arlene L.</cp:lastModifiedBy>
  <cp:revision>3</cp:revision>
  <dcterms:created xsi:type="dcterms:W3CDTF">2017-10-25T21:12:00Z</dcterms:created>
  <dcterms:modified xsi:type="dcterms:W3CDTF">2017-12-19T15:25:00Z</dcterms:modified>
</cp:coreProperties>
</file>