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77" w:rsidRDefault="00F67E77" w:rsidP="00F67E77">
      <w:pPr>
        <w:widowControl w:val="0"/>
        <w:autoSpaceDE w:val="0"/>
        <w:autoSpaceDN w:val="0"/>
        <w:adjustRightInd w:val="0"/>
      </w:pPr>
    </w:p>
    <w:p w:rsidR="00F67E77" w:rsidRDefault="00F67E77" w:rsidP="00F67E77">
      <w:pPr>
        <w:widowControl w:val="0"/>
        <w:autoSpaceDE w:val="0"/>
        <w:autoSpaceDN w:val="0"/>
        <w:adjustRightInd w:val="0"/>
      </w:pPr>
      <w:r>
        <w:t>SOURCE:  Emergency rule adopted 17 Ill. Reg. 402, effective January 4, 1993, for a maximum of 150 days; adopted at 17 Ill. Reg.</w:t>
      </w:r>
      <w:r w:rsidR="005C0FAB">
        <w:t xml:space="preserve"> 8498, effective June 4, 1993; amended at 41 Ill. Reg. </w:t>
      </w:r>
      <w:r w:rsidR="00295376">
        <w:t>15310</w:t>
      </w:r>
      <w:r w:rsidR="005C0FAB">
        <w:t xml:space="preserve">, effective </w:t>
      </w:r>
      <w:bookmarkStart w:id="0" w:name="_GoBack"/>
      <w:r w:rsidR="00295376">
        <w:t>December 5, 2017</w:t>
      </w:r>
      <w:bookmarkEnd w:id="0"/>
      <w:r w:rsidR="005C0FAB">
        <w:t>.</w:t>
      </w:r>
    </w:p>
    <w:sectPr w:rsidR="00F67E77" w:rsidSect="00F67E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E77"/>
    <w:rsid w:val="00295376"/>
    <w:rsid w:val="00584DF6"/>
    <w:rsid w:val="005C0FAB"/>
    <w:rsid w:val="005C3366"/>
    <w:rsid w:val="007C3B14"/>
    <w:rsid w:val="009254FF"/>
    <w:rsid w:val="00F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3B2672-59A5-4C8D-B3C5-8E492589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17 Ill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17 Ill</dc:title>
  <dc:subject/>
  <dc:creator>Illinois General Assembly</dc:creator>
  <cp:keywords/>
  <dc:description/>
  <cp:lastModifiedBy>Lane, Arlene L.</cp:lastModifiedBy>
  <cp:revision>5</cp:revision>
  <dcterms:created xsi:type="dcterms:W3CDTF">2012-06-22T02:10:00Z</dcterms:created>
  <dcterms:modified xsi:type="dcterms:W3CDTF">2017-12-19T15:25:00Z</dcterms:modified>
</cp:coreProperties>
</file>