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A5" w:rsidRDefault="00FF19A5" w:rsidP="00FF19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19A5" w:rsidRDefault="00FF19A5" w:rsidP="00FF19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1170.20  Definitions</w:t>
      </w:r>
      <w:r>
        <w:t xml:space="preserve"> </w:t>
      </w:r>
    </w:p>
    <w:p w:rsidR="00FF19A5" w:rsidRDefault="00FF19A5" w:rsidP="00FF19A5">
      <w:pPr>
        <w:widowControl w:val="0"/>
        <w:autoSpaceDE w:val="0"/>
        <w:autoSpaceDN w:val="0"/>
        <w:adjustRightInd w:val="0"/>
      </w:pP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Areawide Health Planning Organization or Comprehensive Health Planning Organization means the health systems agency designated by the Secretary, Department of Health, Education, and Welfare, pursuant to federal Public Law 93-641</w:t>
      </w:r>
      <w:r>
        <w:t xml:space="preserve"> (42 U.S.C.A. 300k et seq.),</w:t>
      </w:r>
      <w:r w:rsidR="0083071A">
        <w:t xml:space="preserve"> </w:t>
      </w:r>
      <w:r>
        <w:rPr>
          <w:i/>
          <w:iCs/>
        </w:rPr>
        <w:t>or any successor agency.</w:t>
      </w:r>
      <w:r>
        <w:t xml:space="preserve"> </w:t>
      </w: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Local Health Planning Organization means those local health planning organizations that are designated as such by the areawide health planning organization of the appropriate area.  It shall include designated sub-region, sub-area, or other component health planning organizations within the geographic area of the areawide health planning organization. Designation shall be evidenced by letters or agreement as referred to hereinafter.</w:t>
      </w:r>
      <w:r>
        <w:t xml:space="preserve"> </w:t>
      </w: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rPr>
          <w:i/>
          <w:iCs/>
        </w:rPr>
        <w:t>Agency means the Illinois Department of Public Health.</w:t>
      </w:r>
      <w:r>
        <w:t xml:space="preserve"> </w:t>
      </w: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</w:p>
    <w:p w:rsidR="00FF19A5" w:rsidRDefault="00FF19A5" w:rsidP="00FF19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4, p. 248, effective January 11, 1980) </w:t>
      </w:r>
    </w:p>
    <w:sectPr w:rsidR="00FF19A5" w:rsidSect="00FF19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19A5"/>
    <w:rsid w:val="005C3366"/>
    <w:rsid w:val="0083071A"/>
    <w:rsid w:val="008B15D9"/>
    <w:rsid w:val="008F0E94"/>
    <w:rsid w:val="00F90B2C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1170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