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153A" w14:textId="77777777" w:rsidR="00800E65" w:rsidRDefault="00800E65" w:rsidP="00800E65">
      <w:pPr>
        <w:widowControl w:val="0"/>
        <w:autoSpaceDE w:val="0"/>
        <w:autoSpaceDN w:val="0"/>
        <w:adjustRightInd w:val="0"/>
      </w:pPr>
    </w:p>
    <w:p w14:paraId="090722B3" w14:textId="77777777" w:rsidR="00800E65" w:rsidRDefault="00800E65" w:rsidP="00800E65">
      <w:pPr>
        <w:widowControl w:val="0"/>
        <w:autoSpaceDE w:val="0"/>
        <w:autoSpaceDN w:val="0"/>
        <w:adjustRightInd w:val="0"/>
      </w:pPr>
      <w:r>
        <w:rPr>
          <w:b/>
          <w:bCs/>
        </w:rPr>
        <w:t>Section 1130.110  Statutory Authority/Applicability</w:t>
      </w:r>
      <w:r>
        <w:t xml:space="preserve"> </w:t>
      </w:r>
    </w:p>
    <w:p w14:paraId="71CAD99B" w14:textId="77777777" w:rsidR="00800E65" w:rsidRDefault="00800E65" w:rsidP="00800E65">
      <w:pPr>
        <w:widowControl w:val="0"/>
        <w:autoSpaceDE w:val="0"/>
        <w:autoSpaceDN w:val="0"/>
        <w:adjustRightInd w:val="0"/>
      </w:pPr>
    </w:p>
    <w:p w14:paraId="0E0B1270" w14:textId="77777777" w:rsidR="00800E65" w:rsidRDefault="00800E65" w:rsidP="00800E65">
      <w:pPr>
        <w:widowControl w:val="0"/>
        <w:autoSpaceDE w:val="0"/>
        <w:autoSpaceDN w:val="0"/>
        <w:adjustRightInd w:val="0"/>
        <w:ind w:left="1440" w:hanging="720"/>
      </w:pPr>
      <w:r>
        <w:t>a)</w:t>
      </w:r>
      <w:r>
        <w:tab/>
        <w:t xml:space="preserve">This Part is promulgated by authority granted to the Illinois Health Facilities </w:t>
      </w:r>
      <w:r w:rsidR="008777C4">
        <w:t>and Services Review</w:t>
      </w:r>
      <w:r>
        <w:t xml:space="preserve"> Board (</w:t>
      </w:r>
      <w:proofErr w:type="spellStart"/>
      <w:r w:rsidR="008777C4">
        <w:t>HFSRB</w:t>
      </w:r>
      <w:proofErr w:type="spellEnd"/>
      <w:r>
        <w:t xml:space="preserve">) under the Illinois Health Facilities Planning Act (the Act) [20 </w:t>
      </w:r>
      <w:proofErr w:type="spellStart"/>
      <w:r>
        <w:t>ILCS</w:t>
      </w:r>
      <w:proofErr w:type="spellEnd"/>
      <w:r>
        <w:t xml:space="preserve"> 3960]. </w:t>
      </w:r>
    </w:p>
    <w:p w14:paraId="59CF015E" w14:textId="77777777" w:rsidR="000A42D2" w:rsidRPr="002B3C2B" w:rsidRDefault="000A42D2" w:rsidP="00F86FE3">
      <w:pPr>
        <w:widowControl w:val="0"/>
        <w:autoSpaceDE w:val="0"/>
        <w:autoSpaceDN w:val="0"/>
        <w:adjustRightInd w:val="0"/>
      </w:pPr>
    </w:p>
    <w:p w14:paraId="75745334" w14:textId="5812086E" w:rsidR="00800E65" w:rsidRPr="002B3C2B" w:rsidRDefault="00800E65" w:rsidP="00800E65">
      <w:pPr>
        <w:widowControl w:val="0"/>
        <w:autoSpaceDE w:val="0"/>
        <w:autoSpaceDN w:val="0"/>
        <w:adjustRightInd w:val="0"/>
        <w:ind w:left="1440" w:hanging="720"/>
      </w:pPr>
      <w:r w:rsidRPr="002B3C2B">
        <w:t>b)</w:t>
      </w:r>
      <w:r w:rsidRPr="002B3C2B">
        <w:tab/>
      </w:r>
      <w:r w:rsidR="00937A21">
        <w:t xml:space="preserve">The </w:t>
      </w:r>
      <w:proofErr w:type="spellStart"/>
      <w:r w:rsidR="00937A21">
        <w:t>HFSRB</w:t>
      </w:r>
      <w:proofErr w:type="spellEnd"/>
      <w:r w:rsidR="00937A21">
        <w:t xml:space="preserve"> rules in effect on the date an application is filed shall apply to all aspects of the subsequent review process, including application fees, fees for the modification of an application, or fees for the alteration of the permit. </w:t>
      </w:r>
    </w:p>
    <w:p w14:paraId="0AA8ECDA" w14:textId="77777777" w:rsidR="008777C4" w:rsidRPr="00C94075" w:rsidRDefault="008777C4" w:rsidP="008777C4"/>
    <w:p w14:paraId="0D931D86" w14:textId="46DA4D89" w:rsidR="008777C4" w:rsidRPr="00C94075" w:rsidRDefault="008777C4" w:rsidP="008777C4">
      <w:pPr>
        <w:ind w:left="1440" w:hanging="720"/>
      </w:pPr>
      <w:r w:rsidRPr="00C94075">
        <w:t>c)</w:t>
      </w:r>
      <w:r>
        <w:tab/>
      </w:r>
      <w:r w:rsidRPr="00C94075">
        <w:t xml:space="preserve">The </w:t>
      </w:r>
      <w:proofErr w:type="spellStart"/>
      <w:r w:rsidRPr="00C94075">
        <w:t>HFSRB</w:t>
      </w:r>
      <w:proofErr w:type="spellEnd"/>
      <w:r w:rsidRPr="00C94075">
        <w:t xml:space="preserve"> rules in effect on the date of the alleged violation of the Act and/or </w:t>
      </w:r>
      <w:r w:rsidR="002B3D25">
        <w:t>this Part</w:t>
      </w:r>
      <w:r w:rsidRPr="00C94075">
        <w:t xml:space="preserve"> shall be applicable concerning compliance with </w:t>
      </w:r>
      <w:proofErr w:type="spellStart"/>
      <w:r w:rsidRPr="00C94075">
        <w:t>HFSRB</w:t>
      </w:r>
      <w:proofErr w:type="spellEnd"/>
      <w:r w:rsidRPr="00C94075">
        <w:t xml:space="preserve"> requirements.</w:t>
      </w:r>
    </w:p>
    <w:p w14:paraId="5FE0453D" w14:textId="77777777" w:rsidR="008777C4" w:rsidRDefault="008777C4" w:rsidP="00F86FE3">
      <w:pPr>
        <w:widowControl w:val="0"/>
        <w:autoSpaceDE w:val="0"/>
        <w:autoSpaceDN w:val="0"/>
        <w:adjustRightInd w:val="0"/>
      </w:pPr>
    </w:p>
    <w:p w14:paraId="39CD31C4" w14:textId="30A6C782" w:rsidR="00B03A0C" w:rsidRPr="00D55B37" w:rsidRDefault="00D83AFA">
      <w:pPr>
        <w:pStyle w:val="JCARSourceNote"/>
        <w:ind w:firstLine="720"/>
      </w:pPr>
      <w:r w:rsidRPr="004E27CF">
        <w:t>(Source:  Amended at 4</w:t>
      </w:r>
      <w:r>
        <w:t>9</w:t>
      </w:r>
      <w:r w:rsidRPr="004E27CF">
        <w:t xml:space="preserve"> Ill. Reg. </w:t>
      </w:r>
      <w:r w:rsidR="00986544">
        <w:t>8366</w:t>
      </w:r>
      <w:r w:rsidRPr="004E27CF">
        <w:t xml:space="preserve">, effective </w:t>
      </w:r>
      <w:r w:rsidR="00986544">
        <w:t>July 1, 2025</w:t>
      </w:r>
      <w:r w:rsidRPr="004E27CF">
        <w:t>)</w:t>
      </w:r>
    </w:p>
    <w:sectPr w:rsidR="00B03A0C" w:rsidRPr="00D55B37" w:rsidSect="00800E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0E65"/>
    <w:rsid w:val="000A42D2"/>
    <w:rsid w:val="001C0361"/>
    <w:rsid w:val="001E0B51"/>
    <w:rsid w:val="0021095C"/>
    <w:rsid w:val="002B3C2B"/>
    <w:rsid w:val="002B3D25"/>
    <w:rsid w:val="002D1535"/>
    <w:rsid w:val="003A1DDD"/>
    <w:rsid w:val="0045302F"/>
    <w:rsid w:val="0049172F"/>
    <w:rsid w:val="005B178E"/>
    <w:rsid w:val="005C3366"/>
    <w:rsid w:val="00800E65"/>
    <w:rsid w:val="00876152"/>
    <w:rsid w:val="008777C4"/>
    <w:rsid w:val="008E257E"/>
    <w:rsid w:val="00937A21"/>
    <w:rsid w:val="00986544"/>
    <w:rsid w:val="00B03A0C"/>
    <w:rsid w:val="00BA3ABB"/>
    <w:rsid w:val="00C0733C"/>
    <w:rsid w:val="00D83AFA"/>
    <w:rsid w:val="00E2501F"/>
    <w:rsid w:val="00F8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884125"/>
  <w15:docId w15:val="{EBBD54D2-6E27-4E53-8BF1-02B822A0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Shipley, Melissa A.</cp:lastModifiedBy>
  <cp:revision>4</cp:revision>
  <dcterms:created xsi:type="dcterms:W3CDTF">2025-05-23T16:01:00Z</dcterms:created>
  <dcterms:modified xsi:type="dcterms:W3CDTF">2025-06-27T13:31:00Z</dcterms:modified>
</cp:coreProperties>
</file>