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67" w:rsidRDefault="008531EC" w:rsidP="005871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87167">
        <w:rPr>
          <w:b/>
          <w:bCs/>
        </w:rPr>
        <w:t xml:space="preserve">Section 1110.APPENDIX C  </w:t>
      </w:r>
      <w:r>
        <w:rPr>
          <w:b/>
          <w:bCs/>
        </w:rPr>
        <w:t xml:space="preserve"> </w:t>
      </w:r>
      <w:r w:rsidR="00587167">
        <w:rPr>
          <w:b/>
          <w:bCs/>
        </w:rPr>
        <w:t>Statutory Citations for all State and Federal Laws and Regulations Referenced in Chapter 3</w:t>
      </w:r>
      <w:r w:rsidR="00587167">
        <w:t xml:space="preserve">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Ambulatory Surgical Treatment Center Act</w:t>
      </w:r>
      <w:r>
        <w:t>"</w:t>
      </w:r>
      <w:r w:rsidR="00587167">
        <w:t xml:space="preserve"> [210 ILCS 5]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587167" w:rsidP="00587167">
      <w:pPr>
        <w:widowControl w:val="0"/>
        <w:autoSpaceDE w:val="0"/>
        <w:autoSpaceDN w:val="0"/>
        <w:adjustRightInd w:val="0"/>
      </w:pPr>
      <w:r>
        <w:t xml:space="preserve">Renal Disease Treatment Act [410 ILCS 430]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587167" w:rsidP="00587167">
      <w:pPr>
        <w:widowControl w:val="0"/>
        <w:autoSpaceDE w:val="0"/>
        <w:autoSpaceDN w:val="0"/>
        <w:adjustRightInd w:val="0"/>
      </w:pPr>
      <w:r>
        <w:t xml:space="preserve">Developmental Disability Prevention Act [410 ILCS 250]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Hospital Licensing Act</w:t>
      </w:r>
      <w:r>
        <w:t>"</w:t>
      </w:r>
      <w:r w:rsidR="00587167">
        <w:t xml:space="preserve"> [210 ILCS 85]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Illinois Administrative Procedure Act</w:t>
      </w:r>
      <w:r>
        <w:t>"</w:t>
      </w:r>
      <w:r w:rsidR="00587167">
        <w:t xml:space="preserve"> [5 ILCS 100]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 xml:space="preserve">Illinois Health Facilities Planning Act [20 ILCS 3960]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Mental Health and Developmental Disabilities Code</w:t>
      </w:r>
      <w:r>
        <w:t>"</w:t>
      </w:r>
      <w:r w:rsidR="00587167">
        <w:t xml:space="preserve"> [405 ILCS 5]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National Health Planning and Resources Development Act of 1974</w:t>
      </w:r>
      <w:r>
        <w:t>"</w:t>
      </w:r>
      <w:r w:rsidR="00587167">
        <w:t xml:space="preserve"> (P.L. 93-641) (42 U.S.C. 300K)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 xml:space="preserve">Nursing Home Care Act [210 ILCS 45]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 xml:space="preserve">Social Security Act </w:t>
      </w:r>
      <w:r>
        <w:t>–</w:t>
      </w:r>
      <w:r w:rsidR="00587167">
        <w:t xml:space="preserve"> Title XVIII</w:t>
      </w:r>
      <w:r>
        <w:t>"</w:t>
      </w:r>
      <w:r w:rsidR="00587167">
        <w:t xml:space="preserve"> (42 U.S.C. 1395)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 xml:space="preserve">Social Security Act </w:t>
      </w:r>
      <w:r>
        <w:t>–</w:t>
      </w:r>
      <w:r w:rsidR="00587167">
        <w:t xml:space="preserve"> Title XIX</w:t>
      </w:r>
      <w:r>
        <w:t>"</w:t>
      </w:r>
      <w:r w:rsidR="00587167">
        <w:t xml:space="preserve"> (42 U.S.C. 1396)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323957" w:rsidP="00587167">
      <w:pPr>
        <w:widowControl w:val="0"/>
        <w:autoSpaceDE w:val="0"/>
        <w:autoSpaceDN w:val="0"/>
        <w:adjustRightInd w:val="0"/>
      </w:pPr>
      <w:r>
        <w:t>"</w:t>
      </w:r>
      <w:r w:rsidR="00587167">
        <w:t>Social Security Amendments of 1982</w:t>
      </w:r>
      <w:r>
        <w:t>"</w:t>
      </w:r>
      <w:r w:rsidR="00587167">
        <w:t xml:space="preserve"> (P.L. 92-603) (42 U.S.C. 1329) </w:t>
      </w:r>
    </w:p>
    <w:p w:rsidR="00587167" w:rsidRDefault="00587167" w:rsidP="00587167">
      <w:pPr>
        <w:widowControl w:val="0"/>
        <w:autoSpaceDE w:val="0"/>
        <w:autoSpaceDN w:val="0"/>
        <w:adjustRightInd w:val="0"/>
      </w:pPr>
    </w:p>
    <w:p w:rsidR="00587167" w:rsidRDefault="00587167" w:rsidP="005871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4734, effective March 22, 1996) </w:t>
      </w:r>
    </w:p>
    <w:sectPr w:rsidR="00587167" w:rsidSect="00587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167"/>
    <w:rsid w:val="00323957"/>
    <w:rsid w:val="00463673"/>
    <w:rsid w:val="0055520F"/>
    <w:rsid w:val="00587167"/>
    <w:rsid w:val="005C3366"/>
    <w:rsid w:val="008531EC"/>
    <w:rsid w:val="00A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