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A4" w:rsidRDefault="00135EA4" w:rsidP="00C82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2E4" w:rsidRDefault="00135EA4" w:rsidP="00C82D94">
      <w:pPr>
        <w:widowControl w:val="0"/>
        <w:autoSpaceDE w:val="0"/>
        <w:autoSpaceDN w:val="0"/>
        <w:adjustRightInd w:val="0"/>
        <w:jc w:val="center"/>
      </w:pPr>
      <w:r>
        <w:t>SUBPART U:  CATEGORY OF SERVICE REVIEW CRITERIA</w:t>
      </w:r>
      <w:r w:rsidR="00C82D94">
        <w:t xml:space="preserve"> – </w:t>
      </w:r>
    </w:p>
    <w:p w:rsidR="00135EA4" w:rsidRDefault="00135EA4" w:rsidP="00C82D94">
      <w:pPr>
        <w:widowControl w:val="0"/>
        <w:autoSpaceDE w:val="0"/>
        <w:autoSpaceDN w:val="0"/>
        <w:adjustRightInd w:val="0"/>
        <w:jc w:val="center"/>
      </w:pPr>
      <w:r>
        <w:t>HIGH LINEAR</w:t>
      </w:r>
      <w:r w:rsidR="00D302E4">
        <w:t xml:space="preserve"> </w:t>
      </w:r>
      <w:r>
        <w:t>ENERGY TRANSFER (L.E.T.)</w:t>
      </w:r>
    </w:p>
    <w:sectPr w:rsidR="00135EA4" w:rsidSect="00C82D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EA4"/>
    <w:rsid w:val="00135EA4"/>
    <w:rsid w:val="001A4376"/>
    <w:rsid w:val="00205B1C"/>
    <w:rsid w:val="002E70F3"/>
    <w:rsid w:val="00C82D94"/>
    <w:rsid w:val="00D302E4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CATEGORY OF SERVICE REVIEW CRITERIA--HIGH LINEAR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CATEGORY OF SERVICE REVIEW CRITERIA--HIGH LINEAR</dc:title>
  <dc:subject/>
  <dc:creator>MessingerRR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2012-06-22T02:03:00Z</dcterms:modified>
</cp:coreProperties>
</file>