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54" w:rsidRDefault="00634754" w:rsidP="004B7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754" w:rsidRDefault="00634754" w:rsidP="004B72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1110.920  Neonatal Intensive Care</w:t>
      </w:r>
      <w:r w:rsidR="004B720E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</w:p>
    <w:p w:rsidR="00634754" w:rsidRDefault="00634754" w:rsidP="004B720E">
      <w:pPr>
        <w:widowControl w:val="0"/>
        <w:autoSpaceDE w:val="0"/>
        <w:autoSpaceDN w:val="0"/>
        <w:adjustRightInd w:val="0"/>
      </w:pP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  <w:r>
        <w:t xml:space="preserve">"Neonatal Intensive Care" means a level of care providing constant and close medical coordination, multi-disciplinary consultation and supervision to those neonates with serious and life threatening developmental or acquired medical and surgical problems which require highly specialized treatment and highly trained nursing personnel. </w:t>
      </w: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  <w:r>
        <w:t xml:space="preserve">"Neonatal Intensive Care Service" means a category of service providing treatment of the infant for problems identified in the neonatal period which warrant intensive care. An intensive neonatal care service must include a related obstetric service for care of the high-risk mother (except when the facility is dedicated to the care of children). </w:t>
      </w: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  <w:r>
        <w:t xml:space="preserve">"Neonatal Intensive Care Unit" means a distinct part of a facility which provides a program of intensive neonatal care and which is designed, equipped, and operated to deliver medical and surgical care to high-risk infants. </w:t>
      </w: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  <w:r>
        <w:t xml:space="preserve">"Neonatologist" means a physician who is certified by the American Board of Pediatrics Sub-Board of Neonatal/Perinatal medicine or a licensed osteopathic physician with equivalent training and experience and certified by the American Osteopathic Board of Pediatricians. </w:t>
      </w: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</w:p>
    <w:p w:rsidR="00634754" w:rsidRDefault="00634754" w:rsidP="004B720E">
      <w:pPr>
        <w:widowControl w:val="0"/>
        <w:autoSpaceDE w:val="0"/>
        <w:autoSpaceDN w:val="0"/>
        <w:adjustRightInd w:val="0"/>
        <w:ind w:left="1440"/>
      </w:pPr>
      <w:r>
        <w:t xml:space="preserve">"Perinatal Center" means a referral facility intended to care for the high-risk patient before, during or after labor and delivery and characterized by sophistication and availability of personnel, equipment, laboratory, transportation techniques, consultation and other support services. Such a center shall be a university or university-affiliated facility responsible for the administration and implementation of the Department of Human Services' regionalized perinatal health care program including continuing education for health professions. </w:t>
      </w:r>
    </w:p>
    <w:p w:rsidR="00634754" w:rsidRDefault="00634754" w:rsidP="004B720E">
      <w:pPr>
        <w:widowControl w:val="0"/>
        <w:autoSpaceDE w:val="0"/>
        <w:autoSpaceDN w:val="0"/>
        <w:adjustRightInd w:val="0"/>
      </w:pPr>
    </w:p>
    <w:p w:rsidR="00634754" w:rsidRDefault="00634754" w:rsidP="004B720E">
      <w:pPr>
        <w:widowControl w:val="0"/>
        <w:autoSpaceDE w:val="0"/>
        <w:autoSpaceDN w:val="0"/>
        <w:adjustRightInd w:val="0"/>
        <w:ind w:left="720"/>
      </w:pPr>
      <w:r>
        <w:t xml:space="preserve">(Source:  Amended at 23 Ill. Reg. 2987, effective March 15, 1999) </w:t>
      </w:r>
    </w:p>
    <w:sectPr w:rsidR="00634754" w:rsidSect="004B720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754"/>
    <w:rsid w:val="004B720E"/>
    <w:rsid w:val="005F6A58"/>
    <w:rsid w:val="00634754"/>
    <w:rsid w:val="008C1C51"/>
    <w:rsid w:val="00985724"/>
    <w:rsid w:val="00B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PauleyMG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