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F3" w:rsidRDefault="00F82DF3" w:rsidP="00F82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DF3" w:rsidRDefault="00F82DF3" w:rsidP="00F82DF3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46945">
        <w:t>C</w:t>
      </w:r>
      <w:r>
        <w:t>:  CATEGORY OF SERVICE REVIEW CRITERIA</w:t>
      </w:r>
    </w:p>
    <w:sectPr w:rsidR="00F82DF3" w:rsidSect="00F82DF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DF3"/>
    <w:rsid w:val="00380297"/>
    <w:rsid w:val="006850C4"/>
    <w:rsid w:val="007345FE"/>
    <w:rsid w:val="00796C39"/>
    <w:rsid w:val="00E46945"/>
    <w:rsid w:val="00E62435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44ACF6-CB69-4C72-8E36-9B9EB4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CATEGORY OF SERVICE REVIEW CRITERIA –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CATEGORY OF SERVICE REVIEW CRITERIA – </dc:title>
  <dc:subject/>
  <dc:creator>ThomasVD</dc:creator>
  <cp:keywords/>
  <dc:description/>
  <cp:lastModifiedBy>McFarland, Amber C.</cp:lastModifiedBy>
  <cp:revision>5</cp:revision>
  <dcterms:created xsi:type="dcterms:W3CDTF">2012-06-22T02:01:00Z</dcterms:created>
  <dcterms:modified xsi:type="dcterms:W3CDTF">2017-04-10T20:36:00Z</dcterms:modified>
</cp:coreProperties>
</file>