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C8" w:rsidRPr="00A6016A" w:rsidRDefault="00DB01C8" w:rsidP="00DB01C8">
      <w:pPr>
        <w:widowControl w:val="0"/>
        <w:autoSpaceDE w:val="0"/>
        <w:autoSpaceDN w:val="0"/>
        <w:adjustRightInd w:val="0"/>
        <w:rPr>
          <w:b/>
        </w:rPr>
      </w:pPr>
    </w:p>
    <w:p w:rsidR="00DB01C8" w:rsidRPr="00A6016A" w:rsidRDefault="00DB01C8" w:rsidP="00DB01C8">
      <w:pPr>
        <w:widowControl w:val="0"/>
        <w:autoSpaceDE w:val="0"/>
        <w:autoSpaceDN w:val="0"/>
        <w:adjustRightInd w:val="0"/>
      </w:pPr>
      <w:r w:rsidRPr="00A6016A">
        <w:rPr>
          <w:b/>
        </w:rPr>
        <w:t>Section 1005.15  Incorporated and Referenced Materials</w:t>
      </w:r>
    </w:p>
    <w:p w:rsidR="00DB01C8" w:rsidRPr="00A6016A" w:rsidRDefault="00DB01C8" w:rsidP="00DB01C8">
      <w:pPr>
        <w:widowControl w:val="0"/>
        <w:autoSpaceDE w:val="0"/>
        <w:autoSpaceDN w:val="0"/>
        <w:adjustRightInd w:val="0"/>
      </w:pPr>
    </w:p>
    <w:p w:rsidR="00DB01C8" w:rsidRPr="00A6016A" w:rsidRDefault="00DB01C8" w:rsidP="00DB01C8">
      <w:pPr>
        <w:widowControl w:val="0"/>
        <w:autoSpaceDE w:val="0"/>
        <w:autoSpaceDN w:val="0"/>
        <w:adjustRightInd w:val="0"/>
        <w:ind w:left="630"/>
      </w:pPr>
      <w:r w:rsidRPr="00A6016A">
        <w:t>a)</w:t>
      </w:r>
      <w:r w:rsidRPr="00A6016A">
        <w:tab/>
        <w:t>The following federal regulations are incorporated by reference in this Part:</w:t>
      </w:r>
    </w:p>
    <w:p w:rsidR="00DB01C8" w:rsidRPr="00A6016A" w:rsidRDefault="00DB01C8" w:rsidP="00DB01C8">
      <w:pPr>
        <w:pStyle w:val="ListParagraph"/>
        <w:widowControl w:val="0"/>
        <w:autoSpaceDE w:val="0"/>
        <w:autoSpaceDN w:val="0"/>
        <w:adjustRightInd w:val="0"/>
        <w:ind w:left="1080"/>
      </w:pPr>
    </w:p>
    <w:p w:rsidR="00DB01C8" w:rsidRDefault="00DB01C8" w:rsidP="00DB01C8">
      <w:pPr>
        <w:autoSpaceDE w:val="0"/>
        <w:autoSpaceDN w:val="0"/>
        <w:adjustRightInd w:val="0"/>
        <w:ind w:left="720" w:firstLine="720"/>
        <w:rPr>
          <w:bCs/>
        </w:rPr>
      </w:pPr>
      <w:r w:rsidRPr="00A6016A">
        <w:t>1)</w:t>
      </w:r>
      <w:r w:rsidRPr="00A6016A">
        <w:tab/>
        <w:t>45 CFR</w:t>
      </w:r>
      <w:r w:rsidR="00C66670">
        <w:t xml:space="preserve"> </w:t>
      </w:r>
      <w:r w:rsidRPr="00A6016A">
        <w:t>46</w:t>
      </w:r>
      <w:r w:rsidR="00A57A6A">
        <w:t xml:space="preserve"> −</w:t>
      </w:r>
      <w:r w:rsidRPr="00A6016A">
        <w:t xml:space="preserve"> Protection of Human Subjects (</w:t>
      </w:r>
      <w:r w:rsidR="00104D5A">
        <w:t>2009</w:t>
      </w:r>
      <w:r w:rsidRPr="00A6016A">
        <w:rPr>
          <w:bCs/>
        </w:rPr>
        <w:t>)</w:t>
      </w:r>
    </w:p>
    <w:p w:rsidR="0040289F" w:rsidRDefault="0040289F" w:rsidP="00DB01C8">
      <w:pPr>
        <w:autoSpaceDE w:val="0"/>
        <w:autoSpaceDN w:val="0"/>
        <w:adjustRightInd w:val="0"/>
        <w:ind w:left="720" w:firstLine="720"/>
        <w:rPr>
          <w:bCs/>
        </w:rPr>
      </w:pPr>
    </w:p>
    <w:p w:rsidR="00DB01C8" w:rsidRPr="00A6016A" w:rsidRDefault="00DB01C8" w:rsidP="00DB01C8">
      <w:pPr>
        <w:autoSpaceDE w:val="0"/>
        <w:autoSpaceDN w:val="0"/>
        <w:adjustRightInd w:val="0"/>
        <w:ind w:left="1440"/>
        <w:rPr>
          <w:noProof/>
        </w:rPr>
      </w:pPr>
      <w:r w:rsidRPr="00A6016A">
        <w:rPr>
          <w:noProof/>
        </w:rPr>
        <w:t>2)</w:t>
      </w:r>
      <w:r w:rsidRPr="00A6016A">
        <w:rPr>
          <w:noProof/>
        </w:rPr>
        <w:tab/>
        <w:t>21 CFR</w:t>
      </w:r>
      <w:r w:rsidR="00C66670">
        <w:rPr>
          <w:noProof/>
        </w:rPr>
        <w:t xml:space="preserve"> </w:t>
      </w:r>
      <w:r w:rsidRPr="00A6016A">
        <w:rPr>
          <w:noProof/>
        </w:rPr>
        <w:t>50</w:t>
      </w:r>
      <w:r w:rsidR="00A57A6A">
        <w:rPr>
          <w:noProof/>
        </w:rPr>
        <w:t xml:space="preserve"> −</w:t>
      </w:r>
      <w:r w:rsidRPr="00A6016A">
        <w:rPr>
          <w:noProof/>
        </w:rPr>
        <w:t xml:space="preserve"> Protection of Human Subjects (2011)</w:t>
      </w:r>
    </w:p>
    <w:p w:rsidR="00DB01C8" w:rsidRPr="00A6016A" w:rsidRDefault="00DB01C8" w:rsidP="00DB01C8">
      <w:pPr>
        <w:autoSpaceDE w:val="0"/>
        <w:autoSpaceDN w:val="0"/>
        <w:adjustRightInd w:val="0"/>
        <w:ind w:left="720"/>
        <w:rPr>
          <w:noProof/>
        </w:rPr>
      </w:pPr>
    </w:p>
    <w:p w:rsidR="00DB01C8" w:rsidRPr="00A6016A" w:rsidRDefault="00DB01C8" w:rsidP="00DB01C8">
      <w:pPr>
        <w:autoSpaceDE w:val="0"/>
        <w:autoSpaceDN w:val="0"/>
        <w:adjustRightInd w:val="0"/>
        <w:ind w:left="2160" w:hanging="720"/>
        <w:rPr>
          <w:noProof/>
        </w:rPr>
      </w:pPr>
      <w:r w:rsidRPr="00A6016A">
        <w:rPr>
          <w:noProof/>
        </w:rPr>
        <w:t>3)</w:t>
      </w:r>
      <w:r w:rsidRPr="00A6016A">
        <w:rPr>
          <w:noProof/>
        </w:rPr>
        <w:tab/>
        <w:t>21 CFR</w:t>
      </w:r>
      <w:r w:rsidR="00C66670">
        <w:rPr>
          <w:noProof/>
        </w:rPr>
        <w:t xml:space="preserve"> </w:t>
      </w:r>
      <w:r w:rsidRPr="00A6016A">
        <w:rPr>
          <w:noProof/>
        </w:rPr>
        <w:t>56</w:t>
      </w:r>
      <w:r w:rsidR="00A57A6A">
        <w:rPr>
          <w:noProof/>
        </w:rPr>
        <w:t xml:space="preserve"> −</w:t>
      </w:r>
      <w:r w:rsidRPr="00A6016A">
        <w:rPr>
          <w:noProof/>
        </w:rPr>
        <w:t xml:space="preserve"> Institutional Review Boards (2009)</w:t>
      </w:r>
    </w:p>
    <w:p w:rsidR="00DB01C8" w:rsidRPr="00A6016A" w:rsidRDefault="00DB01C8" w:rsidP="00DB01C8">
      <w:pPr>
        <w:autoSpaceDE w:val="0"/>
        <w:autoSpaceDN w:val="0"/>
        <w:adjustRightInd w:val="0"/>
        <w:ind w:left="2160" w:hanging="720"/>
        <w:rPr>
          <w:noProof/>
        </w:rPr>
      </w:pPr>
    </w:p>
    <w:p w:rsidR="0040289F" w:rsidRDefault="00DB01C8" w:rsidP="0040289F">
      <w:pPr>
        <w:autoSpaceDE w:val="0"/>
        <w:autoSpaceDN w:val="0"/>
        <w:adjustRightInd w:val="0"/>
        <w:ind w:left="2160" w:hanging="720"/>
      </w:pPr>
      <w:r w:rsidRPr="00A6016A">
        <w:rPr>
          <w:noProof/>
        </w:rPr>
        <w:t>4)</w:t>
      </w:r>
      <w:r w:rsidRPr="00A6016A">
        <w:rPr>
          <w:noProof/>
        </w:rPr>
        <w:tab/>
      </w:r>
      <w:r w:rsidRPr="00A6016A">
        <w:t>45 CFR 160, 162 and Subparts A and E of 164</w:t>
      </w:r>
      <w:r w:rsidR="00C66670">
        <w:t xml:space="preserve"> − </w:t>
      </w:r>
      <w:r w:rsidRPr="00A6016A">
        <w:t xml:space="preserve">HIPAA Privacy Rule (2006) </w:t>
      </w:r>
    </w:p>
    <w:p w:rsidR="0040289F" w:rsidRDefault="0040289F" w:rsidP="0040289F">
      <w:pPr>
        <w:autoSpaceDE w:val="0"/>
        <w:autoSpaceDN w:val="0"/>
        <w:adjustRightInd w:val="0"/>
      </w:pPr>
    </w:p>
    <w:p w:rsidR="00DB01C8" w:rsidRPr="00A6016A" w:rsidRDefault="00DB01C8" w:rsidP="0040289F">
      <w:pPr>
        <w:autoSpaceDE w:val="0"/>
        <w:autoSpaceDN w:val="0"/>
        <w:adjustRightInd w:val="0"/>
        <w:ind w:firstLine="720"/>
      </w:pPr>
      <w:r w:rsidRPr="00A6016A">
        <w:t>b)</w:t>
      </w:r>
      <w:r w:rsidRPr="00A6016A">
        <w:tab/>
        <w:t>The following Illinois statutes are referenced in this Part:</w:t>
      </w:r>
    </w:p>
    <w:p w:rsidR="00DB01C8" w:rsidRPr="00A6016A" w:rsidRDefault="00DB01C8" w:rsidP="00DB01C8">
      <w:pPr>
        <w:pStyle w:val="ListParagraph"/>
        <w:widowControl w:val="0"/>
        <w:autoSpaceDE w:val="0"/>
        <w:autoSpaceDN w:val="0"/>
        <w:adjustRightInd w:val="0"/>
        <w:ind w:left="1080"/>
      </w:pPr>
    </w:p>
    <w:p w:rsidR="00DB01C8" w:rsidRPr="00A6016A" w:rsidRDefault="00DB01C8" w:rsidP="00DB01C8">
      <w:pPr>
        <w:widowControl w:val="0"/>
        <w:autoSpaceDE w:val="0"/>
        <w:autoSpaceDN w:val="0"/>
        <w:adjustRightInd w:val="0"/>
        <w:ind w:left="720" w:firstLine="720"/>
      </w:pPr>
      <w:r w:rsidRPr="00A6016A">
        <w:t>1)</w:t>
      </w:r>
      <w:r w:rsidRPr="00A6016A">
        <w:tab/>
        <w:t>Illinois Health Statistics Act [410 ILCS 520]</w:t>
      </w:r>
    </w:p>
    <w:p w:rsidR="00DB01C8" w:rsidRPr="00A6016A" w:rsidRDefault="00DB01C8" w:rsidP="00DB01C8">
      <w:pPr>
        <w:widowControl w:val="0"/>
        <w:autoSpaceDE w:val="0"/>
        <w:autoSpaceDN w:val="0"/>
        <w:adjustRightInd w:val="0"/>
        <w:ind w:left="360" w:firstLine="720"/>
      </w:pPr>
    </w:p>
    <w:p w:rsidR="00DB01C8" w:rsidRPr="00A6016A" w:rsidRDefault="00DB01C8" w:rsidP="00DB01C8">
      <w:pPr>
        <w:widowControl w:val="0"/>
        <w:autoSpaceDE w:val="0"/>
        <w:autoSpaceDN w:val="0"/>
        <w:adjustRightInd w:val="0"/>
        <w:ind w:left="720" w:firstLine="720"/>
      </w:pPr>
      <w:r w:rsidRPr="00A6016A">
        <w:t>2)</w:t>
      </w:r>
      <w:r w:rsidRPr="00A6016A">
        <w:tab/>
        <w:t>Open Meetings Act [5 ILCS 120]</w:t>
      </w:r>
    </w:p>
    <w:p w:rsidR="00DB01C8" w:rsidRDefault="00DB01C8" w:rsidP="00DB01C8">
      <w:pPr>
        <w:widowControl w:val="0"/>
        <w:autoSpaceDE w:val="0"/>
        <w:autoSpaceDN w:val="0"/>
        <w:adjustRightInd w:val="0"/>
        <w:ind w:left="360" w:firstLine="720"/>
      </w:pPr>
    </w:p>
    <w:p w:rsidR="00A6016A" w:rsidRDefault="00A6016A" w:rsidP="00A6016A">
      <w:pPr>
        <w:widowControl w:val="0"/>
        <w:autoSpaceDE w:val="0"/>
        <w:autoSpaceDN w:val="0"/>
        <w:adjustRightInd w:val="0"/>
        <w:ind w:left="720" w:firstLine="720"/>
      </w:pPr>
      <w:r>
        <w:t>3)</w:t>
      </w:r>
      <w:r>
        <w:tab/>
        <w:t>Freedom of Information Act [5 ILCS 140]</w:t>
      </w:r>
    </w:p>
    <w:p w:rsidR="00A6016A" w:rsidRPr="00A6016A" w:rsidRDefault="00A6016A" w:rsidP="00DB01C8">
      <w:pPr>
        <w:widowControl w:val="0"/>
        <w:autoSpaceDE w:val="0"/>
        <w:autoSpaceDN w:val="0"/>
        <w:adjustRightInd w:val="0"/>
        <w:ind w:left="360" w:firstLine="720"/>
      </w:pPr>
    </w:p>
    <w:p w:rsidR="00DB01C8" w:rsidRPr="00A6016A" w:rsidRDefault="00DB01C8" w:rsidP="00DB01C8">
      <w:pPr>
        <w:widowControl w:val="0"/>
        <w:autoSpaceDE w:val="0"/>
        <w:autoSpaceDN w:val="0"/>
        <w:adjustRightInd w:val="0"/>
        <w:ind w:left="1440" w:hanging="720"/>
      </w:pPr>
      <w:r w:rsidRPr="00A6016A">
        <w:t>c)</w:t>
      </w:r>
      <w:r w:rsidRPr="00A6016A">
        <w:tab/>
        <w:t>All incorporations by reference of federal regulations or guidelines refer to the regulations or guidelines on the date specified and do not include any amendments or editions subsequent to the date specified.</w:t>
      </w:r>
    </w:p>
    <w:p w:rsidR="0039225B" w:rsidRPr="00A6016A" w:rsidRDefault="0039225B">
      <w:pPr>
        <w:pStyle w:val="JCARSourceNote"/>
        <w:ind w:left="720"/>
      </w:pPr>
    </w:p>
    <w:p w:rsidR="0039225B" w:rsidRPr="00A6016A" w:rsidRDefault="0039225B">
      <w:pPr>
        <w:pStyle w:val="JCARSourceNote"/>
        <w:ind w:left="720"/>
      </w:pPr>
      <w:r w:rsidRPr="00A6016A">
        <w:t xml:space="preserve">(Source:  Added at 38 Ill. Reg. </w:t>
      </w:r>
      <w:r w:rsidR="0053432E">
        <w:t>19251</w:t>
      </w:r>
      <w:r w:rsidRPr="00A6016A">
        <w:t xml:space="preserve">, effective </w:t>
      </w:r>
      <w:bookmarkStart w:id="0" w:name="_GoBack"/>
      <w:r w:rsidR="0053432E">
        <w:t>September 10, 2014</w:t>
      </w:r>
      <w:bookmarkEnd w:id="0"/>
      <w:r w:rsidRPr="00A6016A">
        <w:t>)</w:t>
      </w:r>
    </w:p>
    <w:sectPr w:rsidR="0039225B" w:rsidRPr="00A601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15" w:rsidRDefault="00101F15">
      <w:r>
        <w:separator/>
      </w:r>
    </w:p>
  </w:endnote>
  <w:endnote w:type="continuationSeparator" w:id="0">
    <w:p w:rsidR="00101F15" w:rsidRDefault="0010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15" w:rsidRDefault="00101F15">
      <w:r>
        <w:separator/>
      </w:r>
    </w:p>
  </w:footnote>
  <w:footnote w:type="continuationSeparator" w:id="0">
    <w:p w:rsidR="00101F15" w:rsidRDefault="00101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4F14"/>
    <w:multiLevelType w:val="hybridMultilevel"/>
    <w:tmpl w:val="F8DCA544"/>
    <w:lvl w:ilvl="0" w:tplc="C74424A2">
      <w:start w:val="1"/>
      <w:numFmt w:val="lowerLetter"/>
      <w:lvlText w:val="%1)"/>
      <w:lvlJc w:val="left"/>
      <w:pPr>
        <w:ind w:left="990" w:hanging="360"/>
      </w:pPr>
      <w:rPr>
        <w:rFonts w:hint="default"/>
        <w:b w:val="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F15"/>
    <w:rsid w:val="00103C24"/>
    <w:rsid w:val="00104D5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FA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25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89F"/>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32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A6A"/>
    <w:rsid w:val="00A600AA"/>
    <w:rsid w:val="00A6016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444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67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1C8"/>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08B32-FAC7-4FF0-8E4D-AEB93009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1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B0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2014-08-14T17:56:00Z</dcterms:created>
  <dcterms:modified xsi:type="dcterms:W3CDTF">2014-09-19T18:54:00Z</dcterms:modified>
</cp:coreProperties>
</file>