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6B9" w:rsidRDefault="004926B9" w:rsidP="004926B9">
      <w:pPr>
        <w:widowControl w:val="0"/>
        <w:autoSpaceDE w:val="0"/>
        <w:autoSpaceDN w:val="0"/>
        <w:adjustRightInd w:val="0"/>
      </w:pPr>
      <w:bookmarkStart w:id="0" w:name="_GoBack"/>
      <w:bookmarkEnd w:id="0"/>
    </w:p>
    <w:p w:rsidR="004926B9" w:rsidRDefault="004926B9" w:rsidP="004926B9">
      <w:pPr>
        <w:widowControl w:val="0"/>
        <w:autoSpaceDE w:val="0"/>
        <w:autoSpaceDN w:val="0"/>
        <w:adjustRightInd w:val="0"/>
      </w:pPr>
      <w:r>
        <w:rPr>
          <w:b/>
          <w:bCs/>
        </w:rPr>
        <w:t>Section 990.60  Notification of Award</w:t>
      </w:r>
      <w:r>
        <w:t xml:space="preserve"> </w:t>
      </w:r>
    </w:p>
    <w:p w:rsidR="004926B9" w:rsidRDefault="004926B9" w:rsidP="004926B9">
      <w:pPr>
        <w:widowControl w:val="0"/>
        <w:autoSpaceDE w:val="0"/>
        <w:autoSpaceDN w:val="0"/>
        <w:adjustRightInd w:val="0"/>
      </w:pPr>
    </w:p>
    <w:p w:rsidR="004926B9" w:rsidRDefault="004926B9" w:rsidP="004926B9">
      <w:pPr>
        <w:widowControl w:val="0"/>
        <w:autoSpaceDE w:val="0"/>
        <w:autoSpaceDN w:val="0"/>
        <w:adjustRightInd w:val="0"/>
        <w:ind w:left="1440" w:hanging="720"/>
      </w:pPr>
      <w:r>
        <w:t>a)</w:t>
      </w:r>
      <w:r>
        <w:tab/>
        <w:t xml:space="preserve">The Department may award an amount less than the amount requested in an application. </w:t>
      </w:r>
    </w:p>
    <w:p w:rsidR="00D014C3" w:rsidRDefault="00D014C3" w:rsidP="004926B9">
      <w:pPr>
        <w:widowControl w:val="0"/>
        <w:autoSpaceDE w:val="0"/>
        <w:autoSpaceDN w:val="0"/>
        <w:adjustRightInd w:val="0"/>
        <w:ind w:left="1440" w:hanging="720"/>
      </w:pPr>
    </w:p>
    <w:p w:rsidR="004926B9" w:rsidRDefault="004926B9" w:rsidP="004926B9">
      <w:pPr>
        <w:widowControl w:val="0"/>
        <w:autoSpaceDE w:val="0"/>
        <w:autoSpaceDN w:val="0"/>
        <w:adjustRightInd w:val="0"/>
        <w:ind w:left="1440" w:hanging="720"/>
      </w:pPr>
      <w:r>
        <w:t>b)</w:t>
      </w:r>
      <w:r>
        <w:tab/>
        <w:t xml:space="preserve">Receipt of an award transmittal letter and grant agreement from the Department for signature by the applicant shall constitute notification of award. </w:t>
      </w:r>
    </w:p>
    <w:p w:rsidR="00D014C3" w:rsidRDefault="00D014C3" w:rsidP="004926B9">
      <w:pPr>
        <w:widowControl w:val="0"/>
        <w:autoSpaceDE w:val="0"/>
        <w:autoSpaceDN w:val="0"/>
        <w:adjustRightInd w:val="0"/>
        <w:ind w:left="1440" w:hanging="720"/>
      </w:pPr>
    </w:p>
    <w:p w:rsidR="004926B9" w:rsidRDefault="004926B9" w:rsidP="004926B9">
      <w:pPr>
        <w:widowControl w:val="0"/>
        <w:autoSpaceDE w:val="0"/>
        <w:autoSpaceDN w:val="0"/>
        <w:adjustRightInd w:val="0"/>
        <w:ind w:left="1440" w:hanging="720"/>
      </w:pPr>
      <w:r>
        <w:t>c)</w:t>
      </w:r>
      <w:r>
        <w:tab/>
        <w:t xml:space="preserve">Applicants who have not been selected for funding shall be notified in writing by the Department. </w:t>
      </w:r>
    </w:p>
    <w:p w:rsidR="00D014C3" w:rsidRDefault="00D014C3" w:rsidP="004926B9">
      <w:pPr>
        <w:widowControl w:val="0"/>
        <w:autoSpaceDE w:val="0"/>
        <w:autoSpaceDN w:val="0"/>
        <w:adjustRightInd w:val="0"/>
        <w:ind w:left="1440" w:hanging="720"/>
      </w:pPr>
    </w:p>
    <w:p w:rsidR="004926B9" w:rsidRDefault="004926B9" w:rsidP="004926B9">
      <w:pPr>
        <w:widowControl w:val="0"/>
        <w:autoSpaceDE w:val="0"/>
        <w:autoSpaceDN w:val="0"/>
        <w:adjustRightInd w:val="0"/>
        <w:ind w:left="1440" w:hanging="720"/>
      </w:pPr>
      <w:r>
        <w:t>d)</w:t>
      </w:r>
      <w:r>
        <w:tab/>
        <w:t xml:space="preserve">A grant agreement shall not be sold, assigned or transferred in any manner.  Any actual or attempted sale, assignment or transfer shall render the grant agreement null, void and of no further effect.  If the grantee for whatever reason ceases operation, the grant agreement shall be terminated. </w:t>
      </w:r>
    </w:p>
    <w:sectPr w:rsidR="004926B9" w:rsidSect="004926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26B9"/>
    <w:rsid w:val="000C6A70"/>
    <w:rsid w:val="004926B9"/>
    <w:rsid w:val="005C3366"/>
    <w:rsid w:val="00997695"/>
    <w:rsid w:val="00CE0482"/>
    <w:rsid w:val="00D0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990</vt:lpstr>
    </vt:vector>
  </TitlesOfParts>
  <Company>State of Illinois</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990</dc:title>
  <dc:subject/>
  <dc:creator>Illinois General Assembly</dc:creator>
  <cp:keywords/>
  <dc:description/>
  <cp:lastModifiedBy>Roberts, John</cp:lastModifiedBy>
  <cp:revision>3</cp:revision>
  <dcterms:created xsi:type="dcterms:W3CDTF">2012-06-22T01:57:00Z</dcterms:created>
  <dcterms:modified xsi:type="dcterms:W3CDTF">2012-06-22T01:57:00Z</dcterms:modified>
</cp:coreProperties>
</file>