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9E" w:rsidRPr="004D5A9E" w:rsidRDefault="004D5A9E" w:rsidP="004D5A9E">
      <w:bookmarkStart w:id="0" w:name="_GoBack"/>
      <w:bookmarkEnd w:id="0"/>
    </w:p>
    <w:p w:rsidR="00D47937" w:rsidRPr="004D5A9E" w:rsidRDefault="004D5A9E" w:rsidP="004D5A9E">
      <w:pPr>
        <w:rPr>
          <w:b/>
        </w:rPr>
      </w:pPr>
      <w:r w:rsidRPr="004D5A9E">
        <w:rPr>
          <w:b/>
        </w:rPr>
        <w:t xml:space="preserve">Section 976.190 </w:t>
      </w:r>
      <w:r w:rsidR="00D47937" w:rsidRPr="004D5A9E">
        <w:rPr>
          <w:b/>
        </w:rPr>
        <w:t xml:space="preserve"> Project Completion</w:t>
      </w:r>
    </w:p>
    <w:p w:rsidR="00D47937" w:rsidRPr="004D5A9E" w:rsidRDefault="00D47937" w:rsidP="004D5A9E"/>
    <w:p w:rsidR="00D47937" w:rsidRPr="004D5A9E" w:rsidRDefault="00D47937" w:rsidP="004D5A9E">
      <w:r w:rsidRPr="004D5A9E">
        <w:t>Each grantee shall notify the Department within 30 calendar days following the project</w:t>
      </w:r>
      <w:r w:rsidR="004D5A9E">
        <w:t>'</w:t>
      </w:r>
      <w:r w:rsidRPr="004D5A9E">
        <w:t>s completion.</w:t>
      </w:r>
    </w:p>
    <w:p w:rsidR="00D47937" w:rsidRPr="004D5A9E" w:rsidRDefault="00D47937" w:rsidP="004D5A9E"/>
    <w:p w:rsidR="00D47937" w:rsidRPr="004D5A9E" w:rsidRDefault="00D47937" w:rsidP="004D5A9E">
      <w:pPr>
        <w:ind w:left="1440" w:hanging="720"/>
      </w:pPr>
      <w:r w:rsidRPr="004D5A9E">
        <w:t>a)</w:t>
      </w:r>
      <w:r w:rsidRPr="004D5A9E">
        <w:tab/>
        <w:t>The completion notice will provide a notarized statement that certifies the following:</w:t>
      </w:r>
    </w:p>
    <w:p w:rsidR="00D47937" w:rsidRPr="004D5A9E" w:rsidRDefault="00D47937" w:rsidP="004D5A9E"/>
    <w:p w:rsidR="00D47937" w:rsidRPr="004D5A9E" w:rsidRDefault="00D47937" w:rsidP="004D5A9E">
      <w:pPr>
        <w:ind w:left="720" w:firstLine="720"/>
      </w:pPr>
      <w:r w:rsidRPr="004D5A9E">
        <w:t>1)</w:t>
      </w:r>
      <w:r w:rsidRPr="004D5A9E">
        <w:tab/>
        <w:t>All project costs and sources of funds;</w:t>
      </w:r>
    </w:p>
    <w:p w:rsidR="00D47937" w:rsidRPr="004D5A9E" w:rsidRDefault="00D47937" w:rsidP="004D5A9E"/>
    <w:p w:rsidR="00D47937" w:rsidRPr="004D5A9E" w:rsidRDefault="00D47937" w:rsidP="004D5A9E">
      <w:pPr>
        <w:ind w:left="720" w:firstLine="720"/>
      </w:pPr>
      <w:r w:rsidRPr="004D5A9E">
        <w:t>2)</w:t>
      </w:r>
      <w:r w:rsidRPr="004D5A9E">
        <w:tab/>
        <w:t>That all funds attributed to the grant award have been expended;</w:t>
      </w:r>
    </w:p>
    <w:p w:rsidR="00D47937" w:rsidRPr="004D5A9E" w:rsidRDefault="00D47937" w:rsidP="004D5A9E"/>
    <w:p w:rsidR="00D47937" w:rsidRPr="004D5A9E" w:rsidRDefault="00D47937" w:rsidP="004D5A9E">
      <w:pPr>
        <w:ind w:left="2160" w:hanging="720"/>
      </w:pPr>
      <w:r w:rsidRPr="004D5A9E">
        <w:t>3)</w:t>
      </w:r>
      <w:r w:rsidRPr="004D5A9E">
        <w:tab/>
        <w:t>That the costs reported are the final costs required to complete the project and there are no additional or associated costs; and,</w:t>
      </w:r>
    </w:p>
    <w:p w:rsidR="00D47937" w:rsidRPr="004D5A9E" w:rsidRDefault="00D47937" w:rsidP="004D5A9E"/>
    <w:p w:rsidR="00D47937" w:rsidRPr="004D5A9E" w:rsidRDefault="00D47937" w:rsidP="004D5A9E">
      <w:pPr>
        <w:ind w:left="2160" w:hanging="720"/>
      </w:pPr>
      <w:r w:rsidRPr="004D5A9E">
        <w:t>4)</w:t>
      </w:r>
      <w:r w:rsidRPr="004D5A9E">
        <w:tab/>
        <w:t xml:space="preserve">That no portion of the grant was used </w:t>
      </w:r>
      <w:r w:rsidRPr="00557881">
        <w:rPr>
          <w:i/>
        </w:rPr>
        <w:t>to pay for</w:t>
      </w:r>
      <w:r w:rsidRPr="004D5A9E">
        <w:t xml:space="preserve"> </w:t>
      </w:r>
      <w:r w:rsidRPr="004D5A9E">
        <w:rPr>
          <w:i/>
        </w:rPr>
        <w:t>any on-going operational costs, outstanding debt or an endowment or other invested fund.</w:t>
      </w:r>
      <w:r w:rsidRPr="004D5A9E">
        <w:t xml:space="preserve"> (Section 2310-640(a) of the Act)</w:t>
      </w:r>
    </w:p>
    <w:p w:rsidR="00D47937" w:rsidRPr="004D5A9E" w:rsidRDefault="00D47937" w:rsidP="004D5A9E"/>
    <w:p w:rsidR="00D47937" w:rsidRPr="004D5A9E" w:rsidRDefault="00D47937" w:rsidP="004D5A9E">
      <w:pPr>
        <w:ind w:firstLine="720"/>
      </w:pPr>
      <w:r w:rsidRPr="004D5A9E">
        <w:t>b)</w:t>
      </w:r>
      <w:r w:rsidRPr="004D5A9E">
        <w:tab/>
        <w:t>The notarized statement shall be signed by the grantee</w:t>
      </w:r>
      <w:r w:rsidR="004D5A9E">
        <w:t>'</w:t>
      </w:r>
      <w:r w:rsidRPr="004D5A9E">
        <w:t>s Chief Executive Officer.</w:t>
      </w:r>
    </w:p>
    <w:p w:rsidR="00D47937" w:rsidRPr="004D5A9E" w:rsidRDefault="00D47937" w:rsidP="004D5A9E"/>
    <w:p w:rsidR="00D47937" w:rsidRPr="004D5A9E" w:rsidRDefault="00D47937" w:rsidP="004D5A9E">
      <w:pPr>
        <w:ind w:left="1440" w:hanging="720"/>
      </w:pPr>
      <w:r w:rsidRPr="004D5A9E">
        <w:t>c)</w:t>
      </w:r>
      <w:r w:rsidRPr="004D5A9E">
        <w:tab/>
        <w:t xml:space="preserve">Grantees whose projects are subject to CON requirements shall also document that the Health Facilities and Services Review Board has deemed the project complete (see 77 </w:t>
      </w:r>
      <w:smartTag w:uri="urn:schemas-microsoft-com:office:smarttags" w:element="State">
        <w:smartTag w:uri="urn:schemas-microsoft-com:office:smarttags" w:element="place">
          <w:r w:rsidRPr="004D5A9E">
            <w:t>Ill.</w:t>
          </w:r>
        </w:smartTag>
      </w:smartTag>
      <w:r w:rsidRPr="004D5A9E">
        <w:t xml:space="preserve"> Adm. Code 1130.770).  Documentation shall consist of a letter from the Health Facilities and Services Review Board attesting that the project is complete.</w:t>
      </w:r>
    </w:p>
    <w:p w:rsidR="00D47937" w:rsidRPr="004D5A9E" w:rsidRDefault="00D47937" w:rsidP="004D5A9E"/>
    <w:p w:rsidR="00D47937" w:rsidRPr="004D5A9E" w:rsidRDefault="00D47937" w:rsidP="004D5A9E">
      <w:pPr>
        <w:ind w:left="1440" w:hanging="720"/>
      </w:pPr>
      <w:r w:rsidRPr="004D5A9E">
        <w:t>d)</w:t>
      </w:r>
      <w:r w:rsidRPr="004D5A9E">
        <w:tab/>
        <w:t>Grantees whose projects are pending approval in accordance with the requirements of the Hospital Licensing Act shall also provide a copy of the Permanent Occupancy or Notice of System Acceptance letter (whichever is applicable) issued by the Department.</w:t>
      </w:r>
    </w:p>
    <w:p w:rsidR="00D47937" w:rsidRPr="004D5A9E" w:rsidRDefault="00D47937" w:rsidP="004D5A9E"/>
    <w:p w:rsidR="00D47937" w:rsidRPr="004D5A9E" w:rsidRDefault="00D47937" w:rsidP="004D5A9E">
      <w:pPr>
        <w:ind w:left="1440" w:hanging="720"/>
      </w:pPr>
      <w:r w:rsidRPr="004D5A9E">
        <w:t>e)</w:t>
      </w:r>
      <w:r w:rsidRPr="004D5A9E">
        <w:tab/>
        <w:t>Failure to provide the completion notice within the prescribed time frame will result in the Department pursuing the recovery of grant funds (see Section 976.140).</w:t>
      </w:r>
    </w:p>
    <w:sectPr w:rsidR="00D47937" w:rsidRPr="004D5A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C2" w:rsidRDefault="004824C2">
      <w:r>
        <w:separator/>
      </w:r>
    </w:p>
  </w:endnote>
  <w:endnote w:type="continuationSeparator" w:id="0">
    <w:p w:rsidR="004824C2" w:rsidRDefault="0048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C2" w:rsidRDefault="004824C2">
      <w:r>
        <w:separator/>
      </w:r>
    </w:p>
  </w:footnote>
  <w:footnote w:type="continuationSeparator" w:id="0">
    <w:p w:rsidR="004824C2" w:rsidRDefault="0048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9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4C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A9E"/>
    <w:rsid w:val="004D6EED"/>
    <w:rsid w:val="004D73D3"/>
    <w:rsid w:val="004E49DF"/>
    <w:rsid w:val="004E513F"/>
    <w:rsid w:val="004F077B"/>
    <w:rsid w:val="004F705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88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B1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2D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09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93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