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407" w:rsidRPr="009F6B6F" w:rsidRDefault="00323407" w:rsidP="009F6B6F">
      <w:pPr>
        <w:spacing w:after="0" w:line="240" w:lineRule="auto"/>
        <w:rPr>
          <w:rFonts w:ascii="Times New Roman" w:eastAsia="Times New Roman" w:hAnsi="Times New Roman" w:cs="Times New Roman"/>
          <w:sz w:val="24"/>
          <w:szCs w:val="24"/>
        </w:rPr>
      </w:pPr>
    </w:p>
    <w:p w:rsidR="00323407" w:rsidRPr="009F6B6F" w:rsidRDefault="00323407" w:rsidP="009F6B6F">
      <w:pPr>
        <w:spacing w:after="0" w:line="240" w:lineRule="auto"/>
        <w:rPr>
          <w:rFonts w:ascii="Times New Roman" w:eastAsia="Times New Roman" w:hAnsi="Times New Roman" w:cs="Times New Roman"/>
          <w:b/>
          <w:sz w:val="24"/>
          <w:szCs w:val="24"/>
        </w:rPr>
      </w:pPr>
      <w:r w:rsidRPr="009F6B6F">
        <w:rPr>
          <w:rFonts w:ascii="Times New Roman" w:eastAsia="Times New Roman" w:hAnsi="Times New Roman" w:cs="Times New Roman"/>
          <w:b/>
          <w:sz w:val="24"/>
          <w:szCs w:val="24"/>
        </w:rPr>
        <w:t>Section 974.180  Suspension or Termination of Grant Award</w:t>
      </w:r>
    </w:p>
    <w:p w:rsidR="00323407" w:rsidRPr="009F6B6F" w:rsidRDefault="00323407" w:rsidP="009F6B6F">
      <w:pPr>
        <w:spacing w:after="0" w:line="240" w:lineRule="auto"/>
        <w:rPr>
          <w:rFonts w:ascii="Times New Roman" w:eastAsia="Times New Roman" w:hAnsi="Times New Roman" w:cs="Times New Roman"/>
          <w:sz w:val="24"/>
          <w:szCs w:val="24"/>
        </w:rPr>
      </w:pPr>
    </w:p>
    <w:p w:rsidR="00323407" w:rsidRPr="009F6B6F" w:rsidRDefault="009F6B6F" w:rsidP="009F6B6F">
      <w:pPr>
        <w:spacing w:after="0"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00323407" w:rsidRPr="009F6B6F">
        <w:rPr>
          <w:rFonts w:ascii="Times New Roman" w:eastAsia="Times New Roman" w:hAnsi="Times New Roman" w:cs="Times New Roman"/>
          <w:sz w:val="24"/>
          <w:szCs w:val="24"/>
        </w:rPr>
        <w:t>Except as otherwise provided in this Section, the grant agreement may be terminated by either party upon 30 calendar days written notice to the other party, as specified in the grant agreement.</w:t>
      </w:r>
    </w:p>
    <w:p w:rsidR="00323407" w:rsidRPr="009F6B6F" w:rsidRDefault="00323407" w:rsidP="009F6B6F">
      <w:pPr>
        <w:spacing w:after="0" w:line="240" w:lineRule="auto"/>
        <w:rPr>
          <w:rFonts w:ascii="Times New Roman" w:eastAsia="Times New Roman" w:hAnsi="Times New Roman" w:cs="Times New Roman"/>
          <w:sz w:val="24"/>
          <w:szCs w:val="24"/>
        </w:rPr>
      </w:pPr>
    </w:p>
    <w:p w:rsidR="00323407" w:rsidRPr="009F6B6F" w:rsidRDefault="009F6B6F" w:rsidP="009F6B6F">
      <w:pPr>
        <w:spacing w:after="0"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00323407" w:rsidRPr="009F6B6F">
        <w:rPr>
          <w:rFonts w:ascii="Times New Roman" w:eastAsia="Times New Roman" w:hAnsi="Times New Roman" w:cs="Times New Roman"/>
          <w:sz w:val="24"/>
          <w:szCs w:val="24"/>
        </w:rPr>
        <w:t>A grant is contingent upon and subject to the availability of funds.  The Department may terminate or suspend the grant, in whole or in part, without penalty or further payment being required, if</w:t>
      </w:r>
      <w:r w:rsidR="006A0867">
        <w:rPr>
          <w:rFonts w:ascii="Times New Roman" w:eastAsia="Times New Roman" w:hAnsi="Times New Roman" w:cs="Times New Roman"/>
          <w:sz w:val="24"/>
          <w:szCs w:val="24"/>
        </w:rPr>
        <w:t>:</w:t>
      </w:r>
      <w:bookmarkStart w:id="0" w:name="_GoBack"/>
      <w:bookmarkEnd w:id="0"/>
    </w:p>
    <w:p w:rsidR="00323407" w:rsidRPr="009F6B6F" w:rsidRDefault="00323407" w:rsidP="009F6B6F">
      <w:pPr>
        <w:spacing w:after="0" w:line="240" w:lineRule="auto"/>
        <w:rPr>
          <w:rFonts w:ascii="Times New Roman" w:eastAsia="Times New Roman" w:hAnsi="Times New Roman" w:cs="Times New Roman"/>
          <w:sz w:val="24"/>
          <w:szCs w:val="24"/>
        </w:rPr>
      </w:pPr>
    </w:p>
    <w:p w:rsidR="00323407" w:rsidRPr="009F6B6F" w:rsidRDefault="009F6B6F" w:rsidP="009F6B6F">
      <w:pPr>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00323407" w:rsidRPr="009F6B6F">
        <w:rPr>
          <w:rFonts w:ascii="Times New Roman" w:eastAsia="Times New Roman" w:hAnsi="Times New Roman" w:cs="Times New Roman"/>
          <w:sz w:val="24"/>
          <w:szCs w:val="24"/>
        </w:rPr>
        <w:t>The Illinois General Assembly or the federal funding source fails to make an appropriation sufficient to pay the obligation, or if funds needed are insufficient for any reason;</w:t>
      </w:r>
    </w:p>
    <w:p w:rsidR="00323407" w:rsidRPr="009F6B6F" w:rsidRDefault="00323407" w:rsidP="009F6B6F">
      <w:pPr>
        <w:spacing w:after="0" w:line="240" w:lineRule="auto"/>
        <w:rPr>
          <w:rFonts w:ascii="Times New Roman" w:eastAsia="Times New Roman" w:hAnsi="Times New Roman" w:cs="Times New Roman"/>
          <w:sz w:val="24"/>
          <w:szCs w:val="24"/>
        </w:rPr>
      </w:pPr>
    </w:p>
    <w:p w:rsidR="00323407" w:rsidRPr="009F6B6F" w:rsidRDefault="009F6B6F" w:rsidP="009F6B6F">
      <w:pPr>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00323407" w:rsidRPr="009F6B6F">
        <w:rPr>
          <w:rFonts w:ascii="Times New Roman" w:eastAsia="Times New Roman" w:hAnsi="Times New Roman" w:cs="Times New Roman"/>
          <w:sz w:val="24"/>
          <w:szCs w:val="24"/>
        </w:rPr>
        <w:t>The Governor decreases the Department</w:t>
      </w:r>
      <w:r>
        <w:rPr>
          <w:rFonts w:ascii="Times New Roman" w:eastAsia="Times New Roman" w:hAnsi="Times New Roman" w:cs="Times New Roman"/>
          <w:sz w:val="24"/>
          <w:szCs w:val="24"/>
        </w:rPr>
        <w:t>'</w:t>
      </w:r>
      <w:r w:rsidR="00323407" w:rsidRPr="009F6B6F">
        <w:rPr>
          <w:rFonts w:ascii="Times New Roman" w:eastAsia="Times New Roman" w:hAnsi="Times New Roman" w:cs="Times New Roman"/>
          <w:sz w:val="24"/>
          <w:szCs w:val="24"/>
        </w:rPr>
        <w:t>s funding by reserving some or all of the Department</w:t>
      </w:r>
      <w:r>
        <w:rPr>
          <w:rFonts w:ascii="Times New Roman" w:eastAsia="Times New Roman" w:hAnsi="Times New Roman" w:cs="Times New Roman"/>
          <w:sz w:val="24"/>
          <w:szCs w:val="24"/>
        </w:rPr>
        <w:t>'</w:t>
      </w:r>
      <w:r w:rsidR="00323407" w:rsidRPr="009F6B6F">
        <w:rPr>
          <w:rFonts w:ascii="Times New Roman" w:eastAsia="Times New Roman" w:hAnsi="Times New Roman" w:cs="Times New Roman"/>
          <w:sz w:val="24"/>
          <w:szCs w:val="24"/>
        </w:rPr>
        <w:t xml:space="preserve">s appropriation or appropriations pursuant to power delegated to the Governor by the Illinois General Assembly; or </w:t>
      </w:r>
    </w:p>
    <w:p w:rsidR="00323407" w:rsidRPr="009F6B6F" w:rsidRDefault="00323407" w:rsidP="009F6B6F">
      <w:pPr>
        <w:spacing w:after="0" w:line="240" w:lineRule="auto"/>
        <w:rPr>
          <w:rFonts w:ascii="Times New Roman" w:eastAsia="Times New Roman" w:hAnsi="Times New Roman" w:cs="Times New Roman"/>
          <w:sz w:val="24"/>
          <w:szCs w:val="24"/>
        </w:rPr>
      </w:pPr>
    </w:p>
    <w:p w:rsidR="00323407" w:rsidRPr="009F6B6F" w:rsidRDefault="009F6B6F" w:rsidP="009F6B6F">
      <w:pPr>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00323407" w:rsidRPr="009F6B6F">
        <w:rPr>
          <w:rFonts w:ascii="Times New Roman" w:eastAsia="Times New Roman" w:hAnsi="Times New Roman" w:cs="Times New Roman"/>
          <w:sz w:val="24"/>
          <w:szCs w:val="24"/>
        </w:rPr>
        <w:t xml:space="preserve">The Department or the Governor determines that a reduction is necessary or advisable based upon actual or projected budgetary considerations. </w:t>
      </w:r>
    </w:p>
    <w:p w:rsidR="00323407" w:rsidRPr="009F6B6F" w:rsidRDefault="00323407" w:rsidP="009F6B6F">
      <w:pPr>
        <w:spacing w:after="0" w:line="240" w:lineRule="auto"/>
        <w:rPr>
          <w:rFonts w:ascii="Times New Roman" w:eastAsia="Times New Roman" w:hAnsi="Times New Roman" w:cs="Times New Roman"/>
          <w:sz w:val="24"/>
          <w:szCs w:val="24"/>
        </w:rPr>
      </w:pPr>
    </w:p>
    <w:p w:rsidR="00323407" w:rsidRPr="009F6B6F" w:rsidRDefault="009F6B6F" w:rsidP="009F6B6F">
      <w:pPr>
        <w:spacing w:after="0"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00323407" w:rsidRPr="009F6B6F">
        <w:rPr>
          <w:rFonts w:ascii="Times New Roman" w:eastAsia="Times New Roman" w:hAnsi="Times New Roman" w:cs="Times New Roman"/>
          <w:sz w:val="24"/>
          <w:szCs w:val="24"/>
        </w:rPr>
        <w:t xml:space="preserve">The grantee will be notified in writing of the failure of appropriation or a reduction or decrease in the availability of funds. </w:t>
      </w:r>
    </w:p>
    <w:p w:rsidR="00323407" w:rsidRPr="009F6B6F" w:rsidRDefault="00323407" w:rsidP="009F6B6F">
      <w:pPr>
        <w:spacing w:after="0" w:line="240" w:lineRule="auto"/>
        <w:rPr>
          <w:rFonts w:ascii="Times New Roman" w:eastAsia="Times New Roman" w:hAnsi="Times New Roman" w:cs="Times New Roman"/>
          <w:sz w:val="24"/>
          <w:szCs w:val="24"/>
        </w:rPr>
      </w:pPr>
    </w:p>
    <w:p w:rsidR="00323407" w:rsidRPr="009F6B6F" w:rsidRDefault="009F6B6F" w:rsidP="009F6B6F">
      <w:pPr>
        <w:spacing w:after="0"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sidR="00323407" w:rsidRPr="009F6B6F">
        <w:rPr>
          <w:rFonts w:ascii="Times New Roman" w:eastAsia="Times New Roman" w:hAnsi="Times New Roman" w:cs="Times New Roman"/>
          <w:sz w:val="24"/>
          <w:szCs w:val="24"/>
        </w:rPr>
        <w:t xml:space="preserve">The Department may immediately suspend funding or terminate the grant agreement of any grantee that has substantially failed to comply with the Act, this Part, or the grant agreement. </w:t>
      </w:r>
    </w:p>
    <w:p w:rsidR="00323407" w:rsidRPr="009F6B6F" w:rsidRDefault="00323407" w:rsidP="009F6B6F">
      <w:pPr>
        <w:spacing w:after="0" w:line="240" w:lineRule="auto"/>
        <w:rPr>
          <w:rFonts w:ascii="Times New Roman" w:eastAsia="Times New Roman" w:hAnsi="Times New Roman" w:cs="Times New Roman"/>
          <w:sz w:val="24"/>
          <w:szCs w:val="24"/>
        </w:rPr>
      </w:pPr>
    </w:p>
    <w:p w:rsidR="000174EB" w:rsidRPr="009F6B6F" w:rsidRDefault="00323407" w:rsidP="009F6B6F">
      <w:pPr>
        <w:spacing w:after="0" w:line="240" w:lineRule="auto"/>
        <w:ind w:left="1440" w:hanging="720"/>
        <w:rPr>
          <w:rFonts w:ascii="Times New Roman" w:hAnsi="Times New Roman" w:cs="Times New Roman"/>
          <w:sz w:val="24"/>
          <w:szCs w:val="24"/>
        </w:rPr>
      </w:pPr>
      <w:r w:rsidRPr="009F6B6F">
        <w:rPr>
          <w:rFonts w:ascii="Times New Roman" w:eastAsia="Times New Roman" w:hAnsi="Times New Roman" w:cs="Times New Roman"/>
          <w:sz w:val="24"/>
          <w:szCs w:val="24"/>
        </w:rPr>
        <w:t>e)</w:t>
      </w:r>
      <w:r w:rsidRPr="009F6B6F">
        <w:rPr>
          <w:rFonts w:ascii="Times New Roman" w:eastAsia="Times New Roman" w:hAnsi="Times New Roman" w:cs="Times New Roman"/>
          <w:sz w:val="24"/>
          <w:szCs w:val="24"/>
        </w:rPr>
        <w:tab/>
        <w:t>If the Department takes action to suspend funding or terminate the grant agreement of any grantee that has substantially failed to comply with the Act, this Part, or the grant agreement, it will do so pursuant to the applicable provisions of the grant agreement.</w:t>
      </w:r>
    </w:p>
    <w:sectPr w:rsidR="000174EB" w:rsidRPr="009F6B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2BB" w:rsidRDefault="007362BB">
      <w:r>
        <w:separator/>
      </w:r>
    </w:p>
  </w:endnote>
  <w:endnote w:type="continuationSeparator" w:id="0">
    <w:p w:rsidR="007362BB" w:rsidRDefault="0073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2BB" w:rsidRDefault="007362BB">
      <w:r>
        <w:separator/>
      </w:r>
    </w:p>
  </w:footnote>
  <w:footnote w:type="continuationSeparator" w:id="0">
    <w:p w:rsidR="007362BB" w:rsidRDefault="007362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525C3"/>
    <w:multiLevelType w:val="hybridMultilevel"/>
    <w:tmpl w:val="E5904516"/>
    <w:lvl w:ilvl="0" w:tplc="30DEFAB2">
      <w:start w:val="3"/>
      <w:numFmt w:val="lowerLetter"/>
      <w:lvlText w:val="%1)"/>
      <w:lvlJc w:val="left"/>
      <w:pPr>
        <w:ind w:left="720" w:hanging="360"/>
      </w:pPr>
      <w:rPr>
        <w:rFonts w:hint="default"/>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391145"/>
    <w:multiLevelType w:val="hybridMultilevel"/>
    <w:tmpl w:val="5CA486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DC73DF"/>
    <w:multiLevelType w:val="multilevel"/>
    <w:tmpl w:val="7E32BBC2"/>
    <w:lvl w:ilvl="0">
      <w:start w:val="3"/>
      <w:numFmt w:val="decimal"/>
      <w:lvlText w:val="%1)"/>
      <w:lvlJc w:val="left"/>
      <w:pPr>
        <w:ind w:left="360" w:hanging="360"/>
      </w:pPr>
      <w:rPr>
        <w:rFonts w:hint="default"/>
      </w:rPr>
    </w:lvl>
    <w:lvl w:ilvl="1">
      <w:start w:val="2"/>
      <w:numFmt w:val="lowerLetter"/>
      <w:lvlText w:val="%2)"/>
      <w:lvlJc w:val="left"/>
      <w:pPr>
        <w:ind w:left="720" w:hanging="360"/>
      </w:pPr>
      <w:rPr>
        <w:rFonts w:hint="default"/>
        <w:b w:val="0"/>
      </w:rPr>
    </w:lvl>
    <w:lvl w:ilvl="2">
      <w:start w:val="4"/>
      <w:numFmt w:val="decimal"/>
      <w:lvlText w:val="%3)"/>
      <w:lvlJc w:val="left"/>
      <w:pPr>
        <w:ind w:left="180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713E1E48"/>
    <w:multiLevelType w:val="multilevel"/>
    <w:tmpl w:val="9EC8F69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strike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7F233A72"/>
    <w:multiLevelType w:val="multilevel"/>
    <w:tmpl w:val="D8026548"/>
    <w:lvl w:ilvl="0">
      <w:start w:val="1"/>
      <w:numFmt w:val="decimal"/>
      <w:lvlText w:val="%1)"/>
      <w:lvlJc w:val="left"/>
      <w:pPr>
        <w:ind w:left="360" w:hanging="360"/>
      </w:pPr>
      <w:rPr>
        <w:rFonts w:hint="default"/>
      </w:rPr>
    </w:lvl>
    <w:lvl w:ilvl="1">
      <w:start w:val="4"/>
      <w:numFmt w:val="lowerLetter"/>
      <w:lvlText w:val="%2)"/>
      <w:lvlJc w:val="left"/>
      <w:pPr>
        <w:ind w:left="720" w:hanging="360"/>
      </w:pPr>
      <w:rPr>
        <w:rFonts w:hint="default"/>
        <w:b w:val="0"/>
        <w:strike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2B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407"/>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0867"/>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62BB"/>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9F6B6F"/>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57B41B-CBAF-4C63-8B5D-148EFCE4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407"/>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234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254</Words>
  <Characters>1333</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4</cp:revision>
  <dcterms:created xsi:type="dcterms:W3CDTF">2014-11-24T21:18:00Z</dcterms:created>
  <dcterms:modified xsi:type="dcterms:W3CDTF">2014-11-25T20:56:00Z</dcterms:modified>
</cp:coreProperties>
</file>