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01" w:rsidRDefault="00971201" w:rsidP="009712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1201" w:rsidRDefault="00971201" w:rsidP="009712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960.10  Definitions</w:t>
      </w:r>
      <w:r>
        <w:t xml:space="preserve"> </w:t>
      </w:r>
    </w:p>
    <w:p w:rsidR="00971201" w:rsidRDefault="00971201" w:rsidP="00971201">
      <w:pPr>
        <w:widowControl w:val="0"/>
        <w:autoSpaceDE w:val="0"/>
        <w:autoSpaceDN w:val="0"/>
        <w:adjustRightInd w:val="0"/>
      </w:pPr>
    </w:p>
    <w:p w:rsidR="00971201" w:rsidRDefault="00971201" w:rsidP="00971201">
      <w:pPr>
        <w:widowControl w:val="0"/>
        <w:autoSpaceDE w:val="0"/>
        <w:autoSpaceDN w:val="0"/>
        <w:adjustRightInd w:val="0"/>
        <w:ind w:left="1440" w:hanging="720"/>
      </w:pPr>
      <w:r>
        <w:tab/>
        <w:t>"Cardiovascular Disease" means the disease of the circulatory system as coded in the International Classification of Diseases, 9</w:t>
      </w:r>
      <w:r w:rsidRPr="0069523C">
        <w:rPr>
          <w:vertAlign w:val="superscript"/>
        </w:rPr>
        <w:t>th</w:t>
      </w:r>
      <w:r>
        <w:t xml:space="preserve"> Revision Clinical Modification (ICD-9-CM). </w:t>
      </w:r>
    </w:p>
    <w:p w:rsidR="00971201" w:rsidRDefault="00971201" w:rsidP="00971201">
      <w:pPr>
        <w:widowControl w:val="0"/>
        <w:autoSpaceDE w:val="0"/>
        <w:autoSpaceDN w:val="0"/>
        <w:adjustRightInd w:val="0"/>
        <w:ind w:left="1440" w:hanging="720"/>
      </w:pPr>
    </w:p>
    <w:p w:rsidR="00971201" w:rsidRDefault="00971201" w:rsidP="00971201">
      <w:pPr>
        <w:widowControl w:val="0"/>
        <w:autoSpaceDE w:val="0"/>
        <w:autoSpaceDN w:val="0"/>
        <w:adjustRightInd w:val="0"/>
        <w:ind w:left="1440" w:hanging="720"/>
      </w:pPr>
      <w:r>
        <w:tab/>
        <w:t>"Cardiovascular Disease Prevention Programs" means a program that addresses at least two of the three major modifiable risk factors in heart disease and stroke</w:t>
      </w:r>
      <w:r w:rsidR="0033734C">
        <w:t xml:space="preserve"> − </w:t>
      </w:r>
      <w:r>
        <w:t xml:space="preserve">high blood pressure, elevated cholesterol and smoking. </w:t>
      </w:r>
    </w:p>
    <w:p w:rsidR="00971201" w:rsidRDefault="00971201" w:rsidP="00971201">
      <w:pPr>
        <w:widowControl w:val="0"/>
        <w:autoSpaceDE w:val="0"/>
        <w:autoSpaceDN w:val="0"/>
        <w:adjustRightInd w:val="0"/>
        <w:ind w:left="1440" w:hanging="720"/>
      </w:pPr>
    </w:p>
    <w:p w:rsidR="00971201" w:rsidRDefault="00971201" w:rsidP="0097120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Illinois Department of Public Health. </w:t>
      </w:r>
    </w:p>
    <w:p w:rsidR="00971201" w:rsidRDefault="00971201" w:rsidP="00971201">
      <w:pPr>
        <w:widowControl w:val="0"/>
        <w:autoSpaceDE w:val="0"/>
        <w:autoSpaceDN w:val="0"/>
        <w:adjustRightInd w:val="0"/>
        <w:ind w:left="1440" w:hanging="720"/>
      </w:pPr>
    </w:p>
    <w:p w:rsidR="00971201" w:rsidRDefault="00971201" w:rsidP="0097120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 of the Illinois Department of Public Health. </w:t>
      </w:r>
    </w:p>
    <w:p w:rsidR="00971201" w:rsidRDefault="00971201" w:rsidP="00971201">
      <w:pPr>
        <w:widowControl w:val="0"/>
        <w:autoSpaceDE w:val="0"/>
        <w:autoSpaceDN w:val="0"/>
        <w:adjustRightInd w:val="0"/>
        <w:ind w:left="1440" w:hanging="720"/>
      </w:pPr>
    </w:p>
    <w:p w:rsidR="00971201" w:rsidRDefault="00971201" w:rsidP="0097120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"Governmental Unit Code" means the Illinois Comptroller's preassigned vendor identification number for governmental agencies and municipalities. </w:t>
      </w:r>
    </w:p>
    <w:p w:rsidR="00971201" w:rsidRDefault="00971201" w:rsidP="00971201">
      <w:pPr>
        <w:widowControl w:val="0"/>
        <w:autoSpaceDE w:val="0"/>
        <w:autoSpaceDN w:val="0"/>
        <w:adjustRightInd w:val="0"/>
        <w:ind w:left="1440" w:hanging="720"/>
      </w:pPr>
    </w:p>
    <w:p w:rsidR="00971201" w:rsidRDefault="00971201" w:rsidP="0097120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"Healthy People 2000 Priorities" means selected priority areas from Healthy People 2000, the national health objectives for the year 2000.  The selected priority areas include:  Tobacco; Alcohol and Other Drugs; Violent and Abusive Behavior; Unintentional Injuries; Physical Activity and Fitness; Nutrition; Cancer (breast and cervical cancer components); and Heart Disease and Stroke (for Cardiovascular Disease Prevention Programs only). </w:t>
      </w:r>
    </w:p>
    <w:p w:rsidR="00971201" w:rsidRDefault="00971201" w:rsidP="00971201">
      <w:pPr>
        <w:widowControl w:val="0"/>
        <w:autoSpaceDE w:val="0"/>
        <w:autoSpaceDN w:val="0"/>
        <w:adjustRightInd w:val="0"/>
        <w:ind w:left="1440" w:hanging="720"/>
      </w:pPr>
    </w:p>
    <w:p w:rsidR="00971201" w:rsidRDefault="00971201" w:rsidP="0097120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"Line Item Category" means the following:  personal services, fringe benefits, contractual, travel, supplies, and equipment. </w:t>
      </w:r>
    </w:p>
    <w:p w:rsidR="00971201" w:rsidRDefault="00971201" w:rsidP="00971201">
      <w:pPr>
        <w:widowControl w:val="0"/>
        <w:autoSpaceDE w:val="0"/>
        <w:autoSpaceDN w:val="0"/>
        <w:adjustRightInd w:val="0"/>
        <w:ind w:left="1440" w:hanging="720"/>
      </w:pPr>
    </w:p>
    <w:p w:rsidR="00971201" w:rsidRDefault="00971201" w:rsidP="0097120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"Local Needs Assessment" means application of a needs assessment tool approved by the Department. </w:t>
      </w:r>
    </w:p>
    <w:p w:rsidR="00971201" w:rsidRDefault="00971201" w:rsidP="00971201">
      <w:pPr>
        <w:widowControl w:val="0"/>
        <w:autoSpaceDE w:val="0"/>
        <w:autoSpaceDN w:val="0"/>
        <w:adjustRightInd w:val="0"/>
        <w:ind w:left="1440" w:hanging="720"/>
      </w:pPr>
    </w:p>
    <w:p w:rsidR="00971201" w:rsidRDefault="00971201" w:rsidP="00971201">
      <w:pPr>
        <w:widowControl w:val="0"/>
        <w:autoSpaceDE w:val="0"/>
        <w:autoSpaceDN w:val="0"/>
        <w:adjustRightInd w:val="0"/>
        <w:ind w:left="1440" w:hanging="720"/>
      </w:pPr>
      <w:r>
        <w:tab/>
        <w:t>"Not-for-prof</w:t>
      </w:r>
      <w:r w:rsidR="0069523C">
        <w:t>i</w:t>
      </w:r>
      <w:r>
        <w:t xml:space="preserve">t" means a corporation as described in Section 101.80 of the General Not for Profit Corporation Act of 1986 [805 ILCS 105/101.80]. </w:t>
      </w:r>
    </w:p>
    <w:p w:rsidR="00971201" w:rsidRDefault="00971201" w:rsidP="00971201">
      <w:pPr>
        <w:widowControl w:val="0"/>
        <w:autoSpaceDE w:val="0"/>
        <w:autoSpaceDN w:val="0"/>
        <w:adjustRightInd w:val="0"/>
        <w:ind w:left="1440" w:hanging="720"/>
      </w:pPr>
    </w:p>
    <w:p w:rsidR="00971201" w:rsidRDefault="00971201" w:rsidP="0097120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"TIN number" means the nine digit federal Taxpayer Identification Number, also known as the Federal Employer Identification Number (FEIN). </w:t>
      </w:r>
    </w:p>
    <w:p w:rsidR="00971201" w:rsidRDefault="00971201" w:rsidP="00971201">
      <w:pPr>
        <w:widowControl w:val="0"/>
        <w:autoSpaceDE w:val="0"/>
        <w:autoSpaceDN w:val="0"/>
        <w:adjustRightInd w:val="0"/>
        <w:ind w:left="1440" w:hanging="720"/>
      </w:pPr>
    </w:p>
    <w:p w:rsidR="00971201" w:rsidRDefault="00971201" w:rsidP="00971201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"Year 2000 Plan" means a document specific to the applicant's jurisdiction which, at a minimum, identifies one or more Healthy People 2000 Priorities; identifies the objectives from Healthy People 2000 that are the focus of the plan; summarizes the relevant results of a Local Needs Assessment; lists process objectives for a three-year time frame; and identifies the intervention strategies or program models that will be implemented in support of achieving the plan's objectives. </w:t>
      </w:r>
    </w:p>
    <w:sectPr w:rsidR="00971201" w:rsidSect="009712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1201"/>
    <w:rsid w:val="000E009E"/>
    <w:rsid w:val="0033734C"/>
    <w:rsid w:val="005C3366"/>
    <w:rsid w:val="006523C5"/>
    <w:rsid w:val="0069523C"/>
    <w:rsid w:val="00971201"/>
    <w:rsid w:val="00EA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9523C"/>
    <w:pPr>
      <w:spacing w:after="120"/>
    </w:pPr>
  </w:style>
  <w:style w:type="paragraph" w:styleId="BodyTextIndent">
    <w:name w:val="Body Text Indent"/>
    <w:basedOn w:val="Normal"/>
    <w:rsid w:val="0069523C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9523C"/>
    <w:pPr>
      <w:spacing w:after="120"/>
    </w:pPr>
  </w:style>
  <w:style w:type="paragraph" w:styleId="BodyTextIndent">
    <w:name w:val="Body Text Indent"/>
    <w:basedOn w:val="Normal"/>
    <w:rsid w:val="0069523C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960</vt:lpstr>
    </vt:vector>
  </TitlesOfParts>
  <Company>State of Illinois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960</dc:title>
  <dc:subject/>
  <dc:creator>Illinois General Assembly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