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5F9" w:rsidRDefault="006475F9" w:rsidP="003D4A61"/>
    <w:p w:rsidR="003D4A61" w:rsidRPr="003D4A61" w:rsidRDefault="003D4A61" w:rsidP="003D4A61">
      <w:r w:rsidRPr="003D4A61">
        <w:t>AUTHORITY:  Section</w:t>
      </w:r>
      <w:r w:rsidR="00DE31D8">
        <w:t>s</w:t>
      </w:r>
      <w:r w:rsidRPr="003D4A61">
        <w:t xml:space="preserve"> 2310-195, 2310-610 and 2310-650 of the Department of Public Health Powers and Duties Law o</w:t>
      </w:r>
      <w:r w:rsidR="00591525">
        <w:t>f the Civil Administrative Code</w:t>
      </w:r>
      <w:r w:rsidRPr="003D4A61">
        <w:t xml:space="preserve"> [20 ILCS 2310</w:t>
      </w:r>
      <w:bookmarkStart w:id="0" w:name="_GoBack"/>
      <w:bookmarkEnd w:id="0"/>
      <w:r w:rsidRPr="003D4A61">
        <w:t>].</w:t>
      </w:r>
    </w:p>
    <w:sectPr w:rsidR="003D4A61" w:rsidRPr="003D4A6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417" w:rsidRDefault="00533417">
      <w:r>
        <w:separator/>
      </w:r>
    </w:p>
  </w:endnote>
  <w:endnote w:type="continuationSeparator" w:id="0">
    <w:p w:rsidR="00533417" w:rsidRDefault="00533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417" w:rsidRDefault="00533417">
      <w:r>
        <w:separator/>
      </w:r>
    </w:p>
  </w:footnote>
  <w:footnote w:type="continuationSeparator" w:id="0">
    <w:p w:rsidR="00533417" w:rsidRDefault="00533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4A6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1C2E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8F7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A61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27B15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3417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525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475F9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3D35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1AD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1D8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E22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B350F94-B39C-4EB0-B705-5C7F3B09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4</cp:revision>
  <dcterms:created xsi:type="dcterms:W3CDTF">2012-06-22T01:52:00Z</dcterms:created>
  <dcterms:modified xsi:type="dcterms:W3CDTF">2020-10-08T13:34:00Z</dcterms:modified>
</cp:coreProperties>
</file>