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1101" w14:textId="77777777" w:rsidR="00C41608" w:rsidRPr="00C41608" w:rsidRDefault="00C41608" w:rsidP="00C41608"/>
    <w:p w14:paraId="27573A77" w14:textId="77777777" w:rsidR="00C41608" w:rsidRPr="004F7559" w:rsidRDefault="00C41608" w:rsidP="00C41608">
      <w:pPr>
        <w:rPr>
          <w:b/>
        </w:rPr>
      </w:pPr>
      <w:r w:rsidRPr="004F7559">
        <w:rPr>
          <w:b/>
        </w:rPr>
        <w:t>Section 955.300  Health Care Worker Registry</w:t>
      </w:r>
    </w:p>
    <w:p w14:paraId="586ABEAC" w14:textId="77777777" w:rsidR="00C41608" w:rsidRPr="00C41608" w:rsidRDefault="00C41608" w:rsidP="00C41608"/>
    <w:p w14:paraId="1221A55A" w14:textId="77777777" w:rsidR="00C41608" w:rsidRPr="00C41608" w:rsidRDefault="00C41608" w:rsidP="00C41608">
      <w:pPr>
        <w:ind w:left="1440" w:hanging="720"/>
      </w:pPr>
      <w:r w:rsidRPr="00C41608">
        <w:t>a)</w:t>
      </w:r>
      <w:r>
        <w:tab/>
      </w:r>
      <w:r w:rsidRPr="00C41608">
        <w:t>The Department will establish and maintain a Health Care Worker Registry of unlicensed individuals and employees who:</w:t>
      </w:r>
    </w:p>
    <w:p w14:paraId="2FD13182" w14:textId="77777777" w:rsidR="00C41608" w:rsidRPr="00C41608" w:rsidRDefault="00C41608" w:rsidP="00C41608"/>
    <w:p w14:paraId="07650A78" w14:textId="2133DBDE" w:rsidR="00C41608" w:rsidRPr="00C41608" w:rsidRDefault="00C41608" w:rsidP="00C41608">
      <w:pPr>
        <w:ind w:left="2160" w:hanging="720"/>
      </w:pPr>
      <w:r w:rsidRPr="00C41608">
        <w:t>1)</w:t>
      </w:r>
      <w:r>
        <w:tab/>
      </w:r>
      <w:r w:rsidRPr="00AA4A1C">
        <w:t>Are</w:t>
      </w:r>
      <w:r w:rsidRPr="00C41608">
        <w:rPr>
          <w:i/>
        </w:rPr>
        <w:t xml:space="preserve"> employed or retained by a health care employer as home health care aides, nurse aides,</w:t>
      </w:r>
      <w:r w:rsidRPr="00623279">
        <w:t xml:space="preserve"> </w:t>
      </w:r>
      <w:r w:rsidR="00623279" w:rsidRPr="00623279">
        <w:t xml:space="preserve">certified </w:t>
      </w:r>
      <w:r w:rsidRPr="00AA4A1C">
        <w:t>nursing assistants</w:t>
      </w:r>
      <w:r w:rsidRPr="00C41608">
        <w:rPr>
          <w:i/>
        </w:rPr>
        <w:t>, personal care assistants, private duty nurse aides, day training personnel, or an individual working in any similar health-related occupation where</w:t>
      </w:r>
      <w:r w:rsidR="00B7684D">
        <w:rPr>
          <w:i/>
        </w:rPr>
        <w:t xml:space="preserve"> </w:t>
      </w:r>
      <w:r w:rsidR="00B7684D">
        <w:rPr>
          <w:iCs/>
        </w:rPr>
        <w:t>the individual</w:t>
      </w:r>
      <w:r w:rsidRPr="00C41608">
        <w:rPr>
          <w:i/>
        </w:rPr>
        <w:t xml:space="preserve"> provides direct care</w:t>
      </w:r>
      <w:r w:rsidRPr="00C41608">
        <w:t xml:space="preserve"> (e.g., resident attendants, child care/habilitation aides/developmental disabilities aides, and psychiatric rehabilitation services aides), </w:t>
      </w:r>
      <w:r w:rsidRPr="00C41608">
        <w:rPr>
          <w:i/>
        </w:rPr>
        <w:t>or</w:t>
      </w:r>
      <w:r w:rsidRPr="00C41608">
        <w:t xml:space="preserve"> in positions where they have </w:t>
      </w:r>
      <w:r w:rsidRPr="00C41608">
        <w:rPr>
          <w:i/>
        </w:rPr>
        <w:t>access to long-term care residents or the living quarters or financial, medical, or personal records of long-term care residents</w:t>
      </w:r>
      <w:r w:rsidR="00AA4A1C" w:rsidRPr="00AA4A1C">
        <w:t>;</w:t>
      </w:r>
      <w:r w:rsidRPr="00C41608">
        <w:rPr>
          <w:i/>
        </w:rPr>
        <w:t xml:space="preserve"> </w:t>
      </w:r>
      <w:r w:rsidRPr="00C41608">
        <w:t xml:space="preserve">(Section 10 of the Act)  </w:t>
      </w:r>
    </w:p>
    <w:p w14:paraId="4A4F4096" w14:textId="77777777" w:rsidR="00C41608" w:rsidRPr="00C41608" w:rsidRDefault="00C41608" w:rsidP="00C41608"/>
    <w:p w14:paraId="5D6D8DA9" w14:textId="5D869882" w:rsidR="00C41608" w:rsidRPr="00C41608" w:rsidRDefault="00C41608" w:rsidP="00C41608">
      <w:pPr>
        <w:ind w:left="2160" w:hanging="720"/>
      </w:pPr>
      <w:r w:rsidRPr="00C41608">
        <w:t>2)</w:t>
      </w:r>
      <w:r>
        <w:tab/>
      </w:r>
      <w:r w:rsidRPr="00C41608">
        <w:rPr>
          <w:i/>
        </w:rPr>
        <w:t>Have satisfactorily completed the training required by Section 3-206 of the Nursing Home Care Act, Section 3-206 of the MC/DD Act, or Section 3-206 of the ID/DD Community Care Act</w:t>
      </w:r>
      <w:r w:rsidR="00AA4A1C" w:rsidRPr="00AA4A1C">
        <w:t>;</w:t>
      </w:r>
      <w:r w:rsidRPr="00C41608">
        <w:t xml:space="preserve"> or  </w:t>
      </w:r>
    </w:p>
    <w:p w14:paraId="4EE07E0F" w14:textId="77777777" w:rsidR="00C41608" w:rsidRPr="00C41608" w:rsidRDefault="00C41608" w:rsidP="00C41608"/>
    <w:p w14:paraId="1550F459" w14:textId="76E73BA1" w:rsidR="00C41608" w:rsidRPr="00C41608" w:rsidRDefault="00C41608" w:rsidP="00C41608">
      <w:pPr>
        <w:ind w:left="2160" w:hanging="720"/>
      </w:pPr>
      <w:r w:rsidRPr="00C41608">
        <w:t>3)</w:t>
      </w:r>
      <w:r>
        <w:tab/>
      </w:r>
      <w:r w:rsidRPr="00C41608">
        <w:rPr>
          <w:i/>
        </w:rPr>
        <w:t>Have begun a current course of training as set forth in Section 3-206 of the Nursing Home Care Act, Section 3-206 of the MC/DD Act, or Section 3-206 of the ID/DD Community Care Act</w:t>
      </w:r>
      <w:r w:rsidR="007943F6">
        <w:t>.</w:t>
      </w:r>
    </w:p>
    <w:p w14:paraId="5DBAA736" w14:textId="77777777" w:rsidR="00C41608" w:rsidRPr="00C41608" w:rsidRDefault="00C41608" w:rsidP="00C41608"/>
    <w:p w14:paraId="5CADBB40" w14:textId="1149AD6F" w:rsidR="00C41608" w:rsidRPr="00C41608" w:rsidRDefault="00C41608" w:rsidP="00C41608">
      <w:pPr>
        <w:ind w:left="1440" w:hanging="720"/>
      </w:pPr>
      <w:r w:rsidRPr="00C41608">
        <w:t>b)</w:t>
      </w:r>
      <w:r>
        <w:tab/>
      </w:r>
      <w:r w:rsidRPr="00C41608">
        <w:rPr>
          <w:i/>
        </w:rPr>
        <w:t xml:space="preserve">Any individual </w:t>
      </w:r>
      <w:r w:rsidRPr="00AA4A1C">
        <w:t>or employee</w:t>
      </w:r>
      <w:r w:rsidRPr="00C41608">
        <w:rPr>
          <w:i/>
        </w:rPr>
        <w:t xml:space="preserve"> placed on the Health Care Worker Registry is required to inform the Department of any change of address within 30 days after the effective date of the change of address</w:t>
      </w:r>
      <w:r w:rsidR="007943F6">
        <w:rPr>
          <w:i/>
        </w:rPr>
        <w:t>.</w:t>
      </w:r>
      <w:r w:rsidRPr="00C41608">
        <w:t xml:space="preserve"> </w:t>
      </w:r>
    </w:p>
    <w:p w14:paraId="0FF57107" w14:textId="77777777" w:rsidR="00C41608" w:rsidRPr="00C41608" w:rsidRDefault="00C41608" w:rsidP="00C41608"/>
    <w:p w14:paraId="55FDC6CC" w14:textId="77777777" w:rsidR="00C41608" w:rsidRPr="00C41608" w:rsidRDefault="00C41608" w:rsidP="00C41608">
      <w:pPr>
        <w:ind w:left="1440" w:hanging="720"/>
      </w:pPr>
      <w:r w:rsidRPr="00C41608">
        <w:t>c)</w:t>
      </w:r>
      <w:r>
        <w:tab/>
      </w:r>
      <w:r w:rsidRPr="00C41608">
        <w:rPr>
          <w:i/>
        </w:rPr>
        <w:t xml:space="preserve">The Health Care Worker Registry </w:t>
      </w:r>
      <w:r w:rsidRPr="00642A94">
        <w:rPr>
          <w:i/>
        </w:rPr>
        <w:t>will</w:t>
      </w:r>
      <w:r w:rsidRPr="00C41608">
        <w:rPr>
          <w:i/>
        </w:rPr>
        <w:t xml:space="preserve"> include the information contained in the registries established under Section 3-206.01 of the Nursing Home Care Act, Section 3-206.01 of the MC/DD Act, and Section 3-206.01 of the ID/DD Community Care Act</w:t>
      </w:r>
      <w:r w:rsidR="007943F6">
        <w:t xml:space="preserve">. </w:t>
      </w:r>
      <w:r w:rsidRPr="00C41608">
        <w:t>(Section 26 of the Act)</w:t>
      </w:r>
    </w:p>
    <w:p w14:paraId="03C0753A" w14:textId="77777777" w:rsidR="00C41608" w:rsidRPr="00C41608" w:rsidRDefault="00C41608" w:rsidP="00C41608"/>
    <w:p w14:paraId="095DE1E1" w14:textId="77777777" w:rsidR="00C41608" w:rsidRPr="00C41608" w:rsidRDefault="00C41608" w:rsidP="00C41608">
      <w:pPr>
        <w:ind w:left="1440" w:hanging="720"/>
      </w:pPr>
      <w:r w:rsidRPr="00C41608">
        <w:t>d)</w:t>
      </w:r>
      <w:r>
        <w:tab/>
      </w:r>
      <w:r w:rsidRPr="00C41608">
        <w:t xml:space="preserve">The Health Care Worker Registry </w:t>
      </w:r>
      <w:r w:rsidRPr="00642A94">
        <w:rPr>
          <w:i/>
        </w:rPr>
        <w:t>will</w:t>
      </w:r>
      <w:r w:rsidRPr="00C41608">
        <w:t xml:space="preserve"> </w:t>
      </w:r>
      <w:r w:rsidRPr="00C41608">
        <w:rPr>
          <w:i/>
        </w:rPr>
        <w:t>document criminal history records check results pursuant to the requirements of</w:t>
      </w:r>
      <w:r w:rsidRPr="00C41608">
        <w:t xml:space="preserve"> </w:t>
      </w:r>
      <w:r w:rsidRPr="00642A94">
        <w:rPr>
          <w:i/>
        </w:rPr>
        <w:t>the</w:t>
      </w:r>
      <w:r w:rsidRPr="00C41608">
        <w:t xml:space="preserve"> </w:t>
      </w:r>
      <w:r w:rsidRPr="00C41608">
        <w:rPr>
          <w:i/>
        </w:rPr>
        <w:t>Act</w:t>
      </w:r>
      <w:r w:rsidRPr="00C41608">
        <w:t xml:space="preserve"> and this Part</w:t>
      </w:r>
      <w:r w:rsidR="007943F6">
        <w:t xml:space="preserve">. </w:t>
      </w:r>
      <w:r w:rsidRPr="00C41608">
        <w:t>(Section 28(c) of the Act)</w:t>
      </w:r>
    </w:p>
    <w:p w14:paraId="71AF23DE" w14:textId="77777777" w:rsidR="00C41608" w:rsidRPr="00C41608" w:rsidRDefault="00C41608" w:rsidP="00C41608"/>
    <w:p w14:paraId="66FFDF27" w14:textId="77777777" w:rsidR="00C41608" w:rsidRPr="00C41608" w:rsidRDefault="00C41608" w:rsidP="00C41608">
      <w:pPr>
        <w:ind w:left="1440" w:hanging="720"/>
      </w:pPr>
      <w:r w:rsidRPr="00C41608">
        <w:t>e)</w:t>
      </w:r>
      <w:r>
        <w:tab/>
      </w:r>
      <w:r w:rsidRPr="00C41608">
        <w:rPr>
          <w:i/>
        </w:rPr>
        <w:t>The Health Care Worker Registry maintained by the Department exclusive to health care employers</w:t>
      </w:r>
      <w:r w:rsidR="00F7228A" w:rsidRPr="00F7228A">
        <w:t>, staffing agenc</w:t>
      </w:r>
      <w:r w:rsidR="00F7228A">
        <w:t>ies, workforce intermediaries, o</w:t>
      </w:r>
      <w:r w:rsidR="00F7228A" w:rsidRPr="00F7228A">
        <w:t>rganizations that provide pro bono legal services,</w:t>
      </w:r>
      <w:r w:rsidRPr="00C41608">
        <w:t xml:space="preserve"> and educational entities </w:t>
      </w:r>
      <w:r w:rsidRPr="00642A94">
        <w:rPr>
          <w:i/>
        </w:rPr>
        <w:t>will</w:t>
      </w:r>
      <w:r w:rsidRPr="00C41608">
        <w:t xml:space="preserve"> </w:t>
      </w:r>
      <w:r w:rsidRPr="00C41608">
        <w:rPr>
          <w:i/>
        </w:rPr>
        <w:t xml:space="preserve">clearly indicate whether an </w:t>
      </w:r>
      <w:r w:rsidR="00F7228A">
        <w:rPr>
          <w:i/>
        </w:rPr>
        <w:t>individual</w:t>
      </w:r>
      <w:r w:rsidRPr="00C41608">
        <w:rPr>
          <w:i/>
        </w:rPr>
        <w:t xml:space="preserve"> is eligible for employment and</w:t>
      </w:r>
      <w:r w:rsidRPr="00C41608">
        <w:t xml:space="preserve"> </w:t>
      </w:r>
      <w:r w:rsidRPr="00642A94">
        <w:rPr>
          <w:i/>
        </w:rPr>
        <w:t>will</w:t>
      </w:r>
      <w:r w:rsidRPr="00C41608">
        <w:t xml:space="preserve"> </w:t>
      </w:r>
      <w:r w:rsidRPr="00C41608">
        <w:rPr>
          <w:i/>
        </w:rPr>
        <w:t>include the following</w:t>
      </w:r>
      <w:r w:rsidRPr="00C41608">
        <w:t>:</w:t>
      </w:r>
    </w:p>
    <w:p w14:paraId="0120BD67" w14:textId="77777777" w:rsidR="00C41608" w:rsidRPr="00C41608" w:rsidRDefault="00C41608" w:rsidP="00C41608"/>
    <w:p w14:paraId="600ED0EA" w14:textId="77777777" w:rsidR="00C41608" w:rsidRPr="00C41608" w:rsidRDefault="00C41608" w:rsidP="00C41608">
      <w:pPr>
        <w:ind w:left="2160" w:hanging="720"/>
      </w:pPr>
      <w:r w:rsidRPr="00C41608">
        <w:t>1)</w:t>
      </w:r>
      <w:r>
        <w:tab/>
      </w:r>
      <w:r w:rsidRPr="00C41608">
        <w:rPr>
          <w:i/>
        </w:rPr>
        <w:t>The individual's</w:t>
      </w:r>
      <w:r w:rsidRPr="00AA4A1C">
        <w:t xml:space="preserve"> </w:t>
      </w:r>
      <w:r w:rsidRPr="00C41608">
        <w:rPr>
          <w:i/>
        </w:rPr>
        <w:t>name</w:t>
      </w:r>
      <w:r w:rsidRPr="00C41608">
        <w:t>;</w:t>
      </w:r>
    </w:p>
    <w:p w14:paraId="33717933" w14:textId="77777777" w:rsidR="00C41608" w:rsidRPr="00C41608" w:rsidRDefault="00C41608" w:rsidP="00C41608"/>
    <w:p w14:paraId="234376D1" w14:textId="528F2FEC" w:rsidR="00C41608" w:rsidRPr="00C41608" w:rsidRDefault="00C41608" w:rsidP="00C41608">
      <w:pPr>
        <w:ind w:left="2160" w:hanging="720"/>
      </w:pPr>
      <w:r w:rsidRPr="00C41608">
        <w:t>2)</w:t>
      </w:r>
      <w:r>
        <w:tab/>
      </w:r>
      <w:r w:rsidR="00B7684D">
        <w:t>The individual's</w:t>
      </w:r>
      <w:r w:rsidRPr="00C41608">
        <w:rPr>
          <w:i/>
        </w:rPr>
        <w:t xml:space="preserve"> current address;</w:t>
      </w:r>
    </w:p>
    <w:p w14:paraId="6E31E8DE" w14:textId="77777777" w:rsidR="00C41608" w:rsidRPr="00C41608" w:rsidRDefault="00C41608" w:rsidP="00C41608"/>
    <w:p w14:paraId="0BBF8EA7" w14:textId="78747F98" w:rsidR="00C41608" w:rsidRPr="00C41608" w:rsidRDefault="00C41608" w:rsidP="00C41608">
      <w:pPr>
        <w:ind w:left="2160" w:hanging="720"/>
      </w:pPr>
      <w:r w:rsidRPr="00C41608">
        <w:lastRenderedPageBreak/>
        <w:t>3)</w:t>
      </w:r>
      <w:r>
        <w:tab/>
      </w:r>
      <w:r w:rsidR="00B7684D">
        <w:t xml:space="preserve">The individual's </w:t>
      </w:r>
      <w:r w:rsidRPr="00C41608">
        <w:rPr>
          <w:i/>
        </w:rPr>
        <w:t>Social Security number</w:t>
      </w:r>
      <w:r w:rsidR="00D47A18" w:rsidRPr="00D47A18">
        <w:rPr>
          <w:i/>
        </w:rPr>
        <w:t xml:space="preserve"> </w:t>
      </w:r>
      <w:r w:rsidR="00B7684D" w:rsidRPr="00204DA5">
        <w:rPr>
          <w:iCs/>
        </w:rPr>
        <w:t xml:space="preserve">(Section 3-206.01(a-5)(1) of the Nursing Home Care Act) </w:t>
      </w:r>
      <w:r w:rsidR="00D47A18">
        <w:rPr>
          <w:i/>
        </w:rPr>
        <w:t>or federal taxpayer identification number</w:t>
      </w:r>
      <w:r w:rsidRPr="00C41608">
        <w:t>;</w:t>
      </w:r>
      <w:r w:rsidR="00B7684D" w:rsidRPr="00B7684D">
        <w:t xml:space="preserve"> </w:t>
      </w:r>
      <w:r w:rsidR="00B7684D" w:rsidRPr="00204DA5">
        <w:t>(</w:t>
      </w:r>
      <w:r w:rsidR="00B7684D" w:rsidRPr="00204DA5">
        <w:rPr>
          <w:color w:val="000000"/>
        </w:rPr>
        <w:t>Section 26 of the Act)</w:t>
      </w:r>
    </w:p>
    <w:p w14:paraId="4ED055D6" w14:textId="77777777" w:rsidR="00C41608" w:rsidRPr="00C41608" w:rsidRDefault="00C41608" w:rsidP="00C41608"/>
    <w:p w14:paraId="2979E349" w14:textId="4CCBA0B5" w:rsidR="00C41608" w:rsidRPr="00C41608" w:rsidRDefault="00C41608" w:rsidP="00C41608">
      <w:pPr>
        <w:ind w:left="2160" w:hanging="720"/>
      </w:pPr>
      <w:r w:rsidRPr="00C41608">
        <w:t>4)</w:t>
      </w:r>
      <w:r>
        <w:tab/>
      </w:r>
      <w:r w:rsidRPr="00C41608">
        <w:rPr>
          <w:i/>
        </w:rPr>
        <w:t>The date and location of the training course completed by the individual</w:t>
      </w:r>
      <w:r w:rsidR="00AA4A1C">
        <w:t>;</w:t>
      </w:r>
      <w:r w:rsidRPr="00C41608">
        <w:t xml:space="preserve"> (</w:t>
      </w:r>
      <w:r w:rsidR="00B7684D" w:rsidRPr="00204DA5">
        <w:rPr>
          <w:iCs/>
        </w:rPr>
        <w:t>Section 3-206.01(a-5)(1) of the Nursing Home Care</w:t>
      </w:r>
      <w:r w:rsidR="00B7684D" w:rsidRPr="00204DA5">
        <w:t xml:space="preserve"> Act and </w:t>
      </w:r>
      <w:r w:rsidR="00D47A18">
        <w:t>Section 26 of the Act</w:t>
      </w:r>
      <w:r w:rsidRPr="00C41608">
        <w:t>)</w:t>
      </w:r>
      <w:r w:rsidR="00AA4A1C">
        <w:t xml:space="preserve"> </w:t>
      </w:r>
    </w:p>
    <w:p w14:paraId="44113A9D" w14:textId="77777777" w:rsidR="00C41608" w:rsidRPr="00C41608" w:rsidRDefault="00C41608" w:rsidP="00C41608"/>
    <w:p w14:paraId="640283BB" w14:textId="5A2E5E34" w:rsidR="00C41608" w:rsidRPr="00C41608" w:rsidRDefault="00C41608" w:rsidP="00C41608">
      <w:pPr>
        <w:ind w:left="2160" w:hanging="720"/>
      </w:pPr>
      <w:r w:rsidRPr="00C41608">
        <w:t>5)</w:t>
      </w:r>
      <w:r>
        <w:tab/>
      </w:r>
      <w:r w:rsidRPr="00C41608">
        <w:rPr>
          <w:i/>
        </w:rPr>
        <w:t xml:space="preserve">Information identifying where an individual received </w:t>
      </w:r>
      <w:r w:rsidR="00B7684D" w:rsidRPr="00425B37">
        <w:rPr>
          <w:iCs/>
        </w:rPr>
        <w:t>their</w:t>
      </w:r>
      <w:r w:rsidRPr="00C41608">
        <w:rPr>
          <w:i/>
        </w:rPr>
        <w:t xml:space="preserve"> clinical training</w:t>
      </w:r>
      <w:r w:rsidR="00AA4A1C">
        <w:t>;</w:t>
      </w:r>
      <w:r w:rsidRPr="00C41608">
        <w:t xml:space="preserve"> (Section 3-206</w:t>
      </w:r>
      <w:r w:rsidR="00D47A18">
        <w:t>(a)(5)</w:t>
      </w:r>
      <w:r w:rsidRPr="00C41608">
        <w:t xml:space="preserve"> of the Nursing Home Care Act) </w:t>
      </w:r>
    </w:p>
    <w:p w14:paraId="4F848FF3" w14:textId="77777777" w:rsidR="00C41608" w:rsidRPr="00C41608" w:rsidRDefault="00C41608" w:rsidP="00C41608"/>
    <w:p w14:paraId="2B933026" w14:textId="0C9CC064" w:rsidR="00C41608" w:rsidRPr="00C41608" w:rsidRDefault="00C41608" w:rsidP="00C41608">
      <w:pPr>
        <w:ind w:left="2160" w:hanging="720"/>
      </w:pPr>
      <w:r w:rsidRPr="00C41608">
        <w:t>6)</w:t>
      </w:r>
      <w:r>
        <w:tab/>
      </w:r>
      <w:r w:rsidRPr="00C41608">
        <w:rPr>
          <w:i/>
        </w:rPr>
        <w:t>Whether the individual has any of the disqualifying convictions listed in Section 25 of the Act from the date of the</w:t>
      </w:r>
      <w:r w:rsidRPr="00C41608">
        <w:t xml:space="preserve"> </w:t>
      </w:r>
      <w:r w:rsidR="00B7684D">
        <w:rPr>
          <w:i/>
          <w:iCs/>
        </w:rPr>
        <w:t>individual's last criminal record check</w:t>
      </w:r>
      <w:r w:rsidRPr="00C41608">
        <w:t xml:space="preserve">; </w:t>
      </w:r>
      <w:r w:rsidR="00B7684D">
        <w:t xml:space="preserve"> (Section 3-206.01(a-5)(1) of the Nursing Home Care Act)</w:t>
      </w:r>
    </w:p>
    <w:p w14:paraId="48AAF799" w14:textId="77777777" w:rsidR="00C41608" w:rsidRPr="00C41608" w:rsidRDefault="00C41608" w:rsidP="00C41608"/>
    <w:p w14:paraId="61E98198" w14:textId="42FF5657" w:rsidR="00C41608" w:rsidRPr="00C41608" w:rsidRDefault="00C41608" w:rsidP="00C41608">
      <w:pPr>
        <w:ind w:left="2160" w:hanging="720"/>
      </w:pPr>
      <w:r w:rsidRPr="00C41608">
        <w:t>7)</w:t>
      </w:r>
      <w:r>
        <w:tab/>
      </w:r>
      <w:r w:rsidRPr="007943F6">
        <w:rPr>
          <w:i/>
        </w:rPr>
        <w:t>The date of the individual's last criminal records check</w:t>
      </w:r>
      <w:r w:rsidR="00AA4A1C">
        <w:t>;</w:t>
      </w:r>
      <w:r w:rsidR="007943F6">
        <w:t xml:space="preserve"> </w:t>
      </w:r>
      <w:r w:rsidRPr="00C41608">
        <w:t>(</w:t>
      </w:r>
      <w:r w:rsidR="00D47A18">
        <w:t>Section 26 of the Act</w:t>
      </w:r>
      <w:r w:rsidRPr="00C41608">
        <w:t>)</w:t>
      </w:r>
    </w:p>
    <w:p w14:paraId="561D9C54" w14:textId="77777777" w:rsidR="00C41608" w:rsidRPr="00C41608" w:rsidRDefault="00C41608" w:rsidP="00C41608"/>
    <w:p w14:paraId="490322E0" w14:textId="58A029AF" w:rsidR="00C41608" w:rsidRPr="00C41608" w:rsidRDefault="00C41608" w:rsidP="00C41608">
      <w:pPr>
        <w:ind w:left="2160" w:hanging="720"/>
      </w:pPr>
      <w:r w:rsidRPr="00C41608">
        <w:t>8)</w:t>
      </w:r>
      <w:r>
        <w:tab/>
      </w:r>
      <w:r w:rsidRPr="00C41608">
        <w:t xml:space="preserve">Whether the individual has any </w:t>
      </w:r>
      <w:r w:rsidRPr="007943F6">
        <w:rPr>
          <w:i/>
        </w:rPr>
        <w:t xml:space="preserve">findings as reported by the Inspector General </w:t>
      </w:r>
      <w:r w:rsidR="00F7228A" w:rsidRPr="00F7228A">
        <w:rPr>
          <w:i/>
        </w:rPr>
        <w:t>of the Department of Human Services</w:t>
      </w:r>
      <w:r w:rsidRPr="00C41608">
        <w:t xml:space="preserve">, </w:t>
      </w:r>
      <w:r w:rsidRPr="007943F6">
        <w:rPr>
          <w:i/>
        </w:rPr>
        <w:t xml:space="preserve">under </w:t>
      </w:r>
      <w:r w:rsidR="00D47A18">
        <w:rPr>
          <w:i/>
        </w:rPr>
        <w:t xml:space="preserve">subsection (s) of </w:t>
      </w:r>
      <w:r w:rsidRPr="007943F6">
        <w:rPr>
          <w:i/>
        </w:rPr>
        <w:t>Section 1-17 of the Department of Human Services Act</w:t>
      </w:r>
      <w:r w:rsidR="00AA4A1C">
        <w:t>;</w:t>
      </w:r>
      <w:r w:rsidRPr="00C41608">
        <w:t xml:space="preserve"> (Section 27(g) of the Act)</w:t>
      </w:r>
    </w:p>
    <w:p w14:paraId="185DB57B" w14:textId="77777777" w:rsidR="00C41608" w:rsidRPr="00C41608" w:rsidRDefault="00C41608" w:rsidP="00C41608"/>
    <w:p w14:paraId="4FB0D155" w14:textId="608E322E" w:rsidR="00B7684D" w:rsidRDefault="00C41608" w:rsidP="00B7684D">
      <w:pPr>
        <w:ind w:left="2160" w:hanging="720"/>
      </w:pPr>
      <w:r w:rsidRPr="00C41608">
        <w:t>9)</w:t>
      </w:r>
      <w:r>
        <w:tab/>
      </w:r>
      <w:r w:rsidRPr="007943F6">
        <w:rPr>
          <w:i/>
        </w:rPr>
        <w:t>Whether the individual</w:t>
      </w:r>
      <w:r w:rsidRPr="00C41608">
        <w:t xml:space="preserve"> </w:t>
      </w:r>
      <w:r w:rsidRPr="007943F6">
        <w:rPr>
          <w:i/>
        </w:rPr>
        <w:t>has a waiver pending under Section 40 of</w:t>
      </w:r>
      <w:r w:rsidRPr="001F4A0C">
        <w:rPr>
          <w:i/>
        </w:rPr>
        <w:t xml:space="preserve"> </w:t>
      </w:r>
      <w:r w:rsidR="00AA4A1C" w:rsidRPr="001F4A0C">
        <w:rPr>
          <w:i/>
        </w:rPr>
        <w:t xml:space="preserve">the </w:t>
      </w:r>
      <w:r w:rsidRPr="001F4A0C">
        <w:rPr>
          <w:i/>
        </w:rPr>
        <w:t>A</w:t>
      </w:r>
      <w:r w:rsidRPr="007943F6">
        <w:rPr>
          <w:i/>
        </w:rPr>
        <w:t>ct</w:t>
      </w:r>
      <w:r w:rsidR="00B7684D">
        <w:rPr>
          <w:i/>
        </w:rPr>
        <w:t>;</w:t>
      </w:r>
      <w:r w:rsidR="00206D68">
        <w:t xml:space="preserve"> </w:t>
      </w:r>
    </w:p>
    <w:p w14:paraId="4C8EDC2C" w14:textId="77777777" w:rsidR="00B7684D" w:rsidRDefault="00B7684D" w:rsidP="00AF426B"/>
    <w:p w14:paraId="5E07FBCF" w14:textId="1005F1E2" w:rsidR="00206D68" w:rsidRDefault="00B7684D" w:rsidP="00B7684D">
      <w:pPr>
        <w:ind w:left="2160" w:hanging="720"/>
        <w:rPr>
          <w:i/>
        </w:rPr>
      </w:pPr>
      <w:r>
        <w:t>10)</w:t>
      </w:r>
      <w:r>
        <w:tab/>
      </w:r>
      <w:r>
        <w:rPr>
          <w:i/>
          <w:iCs/>
        </w:rPr>
        <w:t xml:space="preserve">Whether the individual has received a waiver under Section 40 of the Act </w:t>
      </w:r>
      <w:r>
        <w:t xml:space="preserve">(Section 3-206.01(a-5)(1) of the Nursing Home Care Act) </w:t>
      </w:r>
      <w:r w:rsidR="00206D68">
        <w:t xml:space="preserve">and </w:t>
      </w:r>
      <w:r w:rsidR="00206D68">
        <w:rPr>
          <w:i/>
        </w:rPr>
        <w:t>t</w:t>
      </w:r>
      <w:r w:rsidR="00C41608" w:rsidRPr="007943F6">
        <w:rPr>
          <w:i/>
        </w:rPr>
        <w:t xml:space="preserve">he following language: </w:t>
      </w:r>
    </w:p>
    <w:p w14:paraId="73542304" w14:textId="77777777" w:rsidR="00206D68" w:rsidRDefault="00206D68" w:rsidP="00840537">
      <w:pPr>
        <w:rPr>
          <w:i/>
        </w:rPr>
      </w:pPr>
    </w:p>
    <w:p w14:paraId="7DD04317" w14:textId="13D3CDDD" w:rsidR="00C41608" w:rsidRPr="00C41608" w:rsidRDefault="007943F6" w:rsidP="00206D68">
      <w:pPr>
        <w:ind w:left="2880"/>
      </w:pPr>
      <w:r w:rsidRPr="007943F6">
        <w:rPr>
          <w:i/>
        </w:rPr>
        <w:t>"</w:t>
      </w:r>
      <w:r w:rsidR="00C41608" w:rsidRPr="007943F6">
        <w:rPr>
          <w:i/>
        </w:rPr>
        <w:t xml:space="preserve">A waiver granted by the Department of Public Health is a determination that the </w:t>
      </w:r>
      <w:r w:rsidR="00F7228A">
        <w:rPr>
          <w:i/>
        </w:rPr>
        <w:t>individual</w:t>
      </w:r>
      <w:r w:rsidR="00C41608" w:rsidRPr="007943F6">
        <w:rPr>
          <w:i/>
        </w:rPr>
        <w:t xml:space="preserve"> is eligible to work in a health care facility. The Equal Employment Opportunity Commission provides guidance about federal law regarding hiring of individuals with criminal records.</w:t>
      </w:r>
      <w:r w:rsidRPr="007943F6">
        <w:rPr>
          <w:i/>
        </w:rPr>
        <w:t>"</w:t>
      </w:r>
      <w:r w:rsidR="00C41608" w:rsidRPr="007943F6">
        <w:rPr>
          <w:i/>
        </w:rPr>
        <w:t xml:space="preserve"> </w:t>
      </w:r>
      <w:r w:rsidR="00AA4A1C" w:rsidRPr="00C41608">
        <w:t>(Section 3-206.01</w:t>
      </w:r>
      <w:r w:rsidR="00F7228A">
        <w:t>(a-5)</w:t>
      </w:r>
      <w:r w:rsidR="00D47A18">
        <w:t>(2)</w:t>
      </w:r>
      <w:r w:rsidR="00AA4A1C" w:rsidRPr="00C41608">
        <w:t xml:space="preserve"> of the Nursing Home Care Act)</w:t>
      </w:r>
      <w:r w:rsidR="00206D68">
        <w:t>;</w:t>
      </w:r>
      <w:r w:rsidR="00AA4A1C">
        <w:t xml:space="preserve"> </w:t>
      </w:r>
      <w:r w:rsidR="00C41608" w:rsidRPr="007943F6">
        <w:rPr>
          <w:i/>
        </w:rPr>
        <w:t>and</w:t>
      </w:r>
    </w:p>
    <w:p w14:paraId="39AAC643" w14:textId="77777777" w:rsidR="00C41608" w:rsidRPr="00C41608" w:rsidRDefault="00C41608" w:rsidP="00C41608"/>
    <w:p w14:paraId="6784CA62" w14:textId="7BEB2E88" w:rsidR="00C41608" w:rsidRPr="00C41608" w:rsidRDefault="00B7684D" w:rsidP="00444338">
      <w:pPr>
        <w:ind w:left="2160" w:hanging="720"/>
      </w:pPr>
      <w:r>
        <w:t>11</w:t>
      </w:r>
      <w:r w:rsidR="00C41608" w:rsidRPr="00C41608">
        <w:t>)</w:t>
      </w:r>
      <w:r w:rsidR="00C41608">
        <w:tab/>
      </w:r>
      <w:r w:rsidR="00C41608" w:rsidRPr="007943F6">
        <w:rPr>
          <w:i/>
        </w:rPr>
        <w:t>A link to Equal Employment Opportunity Commission guidance regarding hiring of individuals with criminal records</w:t>
      </w:r>
      <w:r w:rsidR="00C41608" w:rsidRPr="00C41608">
        <w:t>. (Section 3-206.01(a-5)</w:t>
      </w:r>
      <w:r w:rsidR="00F7228A">
        <w:t>(3)</w:t>
      </w:r>
      <w:r w:rsidR="00C41608" w:rsidRPr="00C41608">
        <w:t xml:space="preserve"> of the Nursing Home Care Act)</w:t>
      </w:r>
    </w:p>
    <w:p w14:paraId="6C550DD5" w14:textId="77777777" w:rsidR="00C41608" w:rsidRPr="00C41608" w:rsidRDefault="00C41608" w:rsidP="00C41608"/>
    <w:p w14:paraId="1600845D" w14:textId="77777777" w:rsidR="00C41608" w:rsidRPr="00C41608" w:rsidRDefault="00C41608" w:rsidP="00C41608">
      <w:pPr>
        <w:ind w:left="1440" w:hanging="720"/>
      </w:pPr>
      <w:r w:rsidRPr="00C41608">
        <w:t>f)</w:t>
      </w:r>
      <w:r>
        <w:tab/>
      </w:r>
      <w:r w:rsidRPr="007943F6">
        <w:rPr>
          <w:i/>
        </w:rPr>
        <w:t>The publicly accessible</w:t>
      </w:r>
      <w:r w:rsidRPr="00C41608">
        <w:t xml:space="preserve"> version of the Health Care Worker </w:t>
      </w:r>
      <w:r w:rsidRPr="007943F6">
        <w:rPr>
          <w:i/>
        </w:rPr>
        <w:t>Registry</w:t>
      </w:r>
      <w:r w:rsidRPr="00C41608">
        <w:t xml:space="preserve"> will: </w:t>
      </w:r>
    </w:p>
    <w:p w14:paraId="2CE2B17D" w14:textId="77777777" w:rsidR="00C41608" w:rsidRPr="00C41608" w:rsidRDefault="00C41608" w:rsidP="00C41608"/>
    <w:p w14:paraId="0FBFC9C0" w14:textId="2A1963E8" w:rsidR="00C41608" w:rsidRPr="00C41608" w:rsidRDefault="00C41608" w:rsidP="00C41608">
      <w:pPr>
        <w:ind w:left="2160" w:hanging="720"/>
      </w:pPr>
      <w:r w:rsidRPr="00C41608">
        <w:t>1)</w:t>
      </w:r>
      <w:r>
        <w:tab/>
      </w:r>
      <w:r w:rsidRPr="007943F6">
        <w:rPr>
          <w:i/>
        </w:rPr>
        <w:t xml:space="preserve">Report that an individual is ineligible to work, if </w:t>
      </w:r>
      <w:r w:rsidR="00B7684D" w:rsidRPr="008A2DD9">
        <w:rPr>
          <w:iCs/>
        </w:rPr>
        <w:t>they have</w:t>
      </w:r>
      <w:r w:rsidRPr="007943F6">
        <w:rPr>
          <w:i/>
        </w:rPr>
        <w:t xml:space="preserve"> a disqualifying offense under Section 25 of the </w:t>
      </w:r>
      <w:r w:rsidR="00D47A18">
        <w:rPr>
          <w:i/>
        </w:rPr>
        <w:t xml:space="preserve">Health Care Worker Background Check </w:t>
      </w:r>
      <w:r w:rsidRPr="007943F6">
        <w:rPr>
          <w:i/>
        </w:rPr>
        <w:t xml:space="preserve">Act and </w:t>
      </w:r>
      <w:r w:rsidR="00B7684D" w:rsidRPr="00B7684D">
        <w:rPr>
          <w:iCs/>
        </w:rPr>
        <w:t>have</w:t>
      </w:r>
      <w:r w:rsidRPr="007943F6">
        <w:rPr>
          <w:i/>
        </w:rPr>
        <w:t xml:space="preserve"> not received a waiver under Section 40 of</w:t>
      </w:r>
      <w:r w:rsidRPr="00C41608">
        <w:t xml:space="preserve"> </w:t>
      </w:r>
      <w:r w:rsidRPr="00642A94">
        <w:rPr>
          <w:i/>
        </w:rPr>
        <w:t>the</w:t>
      </w:r>
      <w:r w:rsidRPr="00C41608">
        <w:t xml:space="preserve"> </w:t>
      </w:r>
      <w:r w:rsidRPr="007943F6">
        <w:rPr>
          <w:i/>
        </w:rPr>
        <w:t>Act</w:t>
      </w:r>
      <w:r w:rsidRPr="00C41608">
        <w:t xml:space="preserve">; </w:t>
      </w:r>
    </w:p>
    <w:p w14:paraId="4BAB8D36" w14:textId="77777777" w:rsidR="00C41608" w:rsidRPr="00C41608" w:rsidRDefault="00C41608" w:rsidP="00C41608"/>
    <w:p w14:paraId="0F552EE1" w14:textId="2B1A7461" w:rsidR="00C41608" w:rsidRPr="00C41608" w:rsidRDefault="00C41608" w:rsidP="00C41608">
      <w:pPr>
        <w:ind w:left="2160" w:hanging="720"/>
      </w:pPr>
      <w:r w:rsidRPr="00C41608">
        <w:lastRenderedPageBreak/>
        <w:t>2)</w:t>
      </w:r>
      <w:r>
        <w:tab/>
      </w:r>
      <w:r w:rsidRPr="007943F6">
        <w:rPr>
          <w:i/>
        </w:rPr>
        <w:t xml:space="preserve">Report that an </w:t>
      </w:r>
      <w:r w:rsidR="00F7228A">
        <w:rPr>
          <w:i/>
        </w:rPr>
        <w:t>individual</w:t>
      </w:r>
      <w:r w:rsidRPr="007943F6">
        <w:rPr>
          <w:i/>
        </w:rPr>
        <w:t xml:space="preserve"> is eligible to work, </w:t>
      </w:r>
      <w:r w:rsidRPr="00C41608">
        <w:t xml:space="preserve">if </w:t>
      </w:r>
      <w:r w:rsidR="003C4BB6">
        <w:t>the individual</w:t>
      </w:r>
      <w:r w:rsidRPr="00C41608">
        <w:t xml:space="preserve"> </w:t>
      </w:r>
      <w:r w:rsidRPr="007943F6">
        <w:rPr>
          <w:i/>
        </w:rPr>
        <w:t>has received a waiver for one or more disqualifying offenses under Section 40 of</w:t>
      </w:r>
      <w:r w:rsidRPr="00C41608">
        <w:t xml:space="preserve"> </w:t>
      </w:r>
      <w:r w:rsidRPr="00642A94">
        <w:rPr>
          <w:i/>
        </w:rPr>
        <w:t>the</w:t>
      </w:r>
      <w:r w:rsidRPr="00C41608">
        <w:t xml:space="preserve"> </w:t>
      </w:r>
      <w:r w:rsidRPr="007943F6">
        <w:rPr>
          <w:i/>
        </w:rPr>
        <w:t xml:space="preserve">Act and </w:t>
      </w:r>
      <w:r w:rsidR="00B7684D" w:rsidRPr="00B7684D">
        <w:rPr>
          <w:iCs/>
        </w:rPr>
        <w:t>they are</w:t>
      </w:r>
      <w:r w:rsidRPr="007943F6">
        <w:rPr>
          <w:i/>
        </w:rPr>
        <w:t xml:space="preserve"> otherwise eligible to work.</w:t>
      </w:r>
      <w:r w:rsidRPr="00C41608">
        <w:t xml:space="preserve"> The </w:t>
      </w:r>
      <w:r w:rsidR="00F7228A">
        <w:t>publicly</w:t>
      </w:r>
      <w:r w:rsidRPr="00C41608">
        <w:t xml:space="preserve"> accessible Health Care Worker Registry </w:t>
      </w:r>
      <w:r w:rsidRPr="007943F6">
        <w:rPr>
          <w:i/>
        </w:rPr>
        <w:t xml:space="preserve">shall not report information regarding </w:t>
      </w:r>
      <w:r w:rsidRPr="00AA4A1C">
        <w:t>the granting or denial</w:t>
      </w:r>
      <w:r w:rsidRPr="007943F6">
        <w:rPr>
          <w:i/>
        </w:rPr>
        <w:t xml:space="preserve"> </w:t>
      </w:r>
      <w:r w:rsidRPr="004F3572">
        <w:t>of</w:t>
      </w:r>
      <w:r w:rsidRPr="007943F6">
        <w:rPr>
          <w:i/>
        </w:rPr>
        <w:t xml:space="preserve"> a waiver</w:t>
      </w:r>
      <w:r w:rsidR="00AA4A1C">
        <w:t>;</w:t>
      </w:r>
      <w:r w:rsidRPr="00C41608">
        <w:t xml:space="preserve"> (Section 3-206.01(a-10) of the Nursing Home Care Act)</w:t>
      </w:r>
    </w:p>
    <w:p w14:paraId="51F4348B" w14:textId="77777777" w:rsidR="00C41608" w:rsidRPr="00C41608" w:rsidRDefault="00C41608" w:rsidP="00C41608"/>
    <w:p w14:paraId="2090AB4A" w14:textId="77777777" w:rsidR="00C41608" w:rsidRPr="00C41608" w:rsidRDefault="00C41608" w:rsidP="00C41608">
      <w:pPr>
        <w:ind w:left="2160" w:hanging="720"/>
      </w:pPr>
      <w:r w:rsidRPr="00C41608">
        <w:t>3)</w:t>
      </w:r>
      <w:r>
        <w:tab/>
      </w:r>
      <w:r w:rsidRPr="00C41608">
        <w:t xml:space="preserve">Include findings as reported by the Department </w:t>
      </w:r>
      <w:r w:rsidRPr="007943F6">
        <w:rPr>
          <w:i/>
        </w:rPr>
        <w:t xml:space="preserve">that an employee, or former employee, has been guilty of abuse or neglect of a resident or misappropriation of resident property or </w:t>
      </w:r>
      <w:r w:rsidRPr="00C41608">
        <w:t xml:space="preserve">whether the Department </w:t>
      </w:r>
      <w:r w:rsidRPr="007943F6">
        <w:rPr>
          <w:i/>
        </w:rPr>
        <w:t xml:space="preserve">has made any other applicable finding as set forth </w:t>
      </w:r>
      <w:r w:rsidRPr="00C41608">
        <w:t>in this Part, including the</w:t>
      </w:r>
      <w:r w:rsidR="007943F6">
        <w:t xml:space="preserve"> </w:t>
      </w:r>
      <w:proofErr w:type="gramStart"/>
      <w:r w:rsidR="007943F6" w:rsidRPr="007943F6">
        <w:rPr>
          <w:i/>
        </w:rPr>
        <w:t>employee's</w:t>
      </w:r>
      <w:proofErr w:type="gramEnd"/>
      <w:r w:rsidR="007943F6" w:rsidRPr="007943F6">
        <w:rPr>
          <w:i/>
        </w:rPr>
        <w:t>, or former employee'</w:t>
      </w:r>
      <w:r w:rsidRPr="007943F6">
        <w:rPr>
          <w:i/>
        </w:rPr>
        <w:t>s, statement relating to the finding or a clear and accurate summary of the statement</w:t>
      </w:r>
      <w:r w:rsidR="00A410D8">
        <w:t>;</w:t>
      </w:r>
      <w:r w:rsidRPr="007943F6">
        <w:rPr>
          <w:i/>
        </w:rPr>
        <w:t xml:space="preserve"> </w:t>
      </w:r>
      <w:r w:rsidRPr="00C41608">
        <w:t>(Section 27(f) of the Act) and</w:t>
      </w:r>
    </w:p>
    <w:p w14:paraId="6907F3D9" w14:textId="77777777" w:rsidR="00C41608" w:rsidRPr="00C41608" w:rsidRDefault="00C41608" w:rsidP="00C41608"/>
    <w:p w14:paraId="7122ADFC" w14:textId="348F795B" w:rsidR="00C41608" w:rsidRPr="00C41608" w:rsidRDefault="00C41608" w:rsidP="00C41608">
      <w:pPr>
        <w:ind w:left="2160" w:hanging="720"/>
        <w:rPr>
          <w:rFonts w:eastAsia="Calibri"/>
        </w:rPr>
      </w:pPr>
      <w:r w:rsidRPr="00C41608">
        <w:t>4)</w:t>
      </w:r>
      <w:r>
        <w:tab/>
      </w:r>
      <w:r w:rsidRPr="00C41608">
        <w:t xml:space="preserve">Include </w:t>
      </w:r>
      <w:r w:rsidRPr="00AD0AAE">
        <w:rPr>
          <w:i/>
        </w:rPr>
        <w:t xml:space="preserve">findings as reported by the Inspector General of the Department of Human Services, under </w:t>
      </w:r>
      <w:r w:rsidR="00D47A18">
        <w:rPr>
          <w:i/>
        </w:rPr>
        <w:t xml:space="preserve">subsection (s) of </w:t>
      </w:r>
      <w:r w:rsidRPr="00AD0AAE">
        <w:rPr>
          <w:i/>
        </w:rPr>
        <w:t xml:space="preserve">Section 1-17 </w:t>
      </w:r>
      <w:r w:rsidR="00F7228A" w:rsidRPr="00F7228A">
        <w:rPr>
          <w:i/>
        </w:rPr>
        <w:t>of the Department of Human Services Act</w:t>
      </w:r>
      <w:r w:rsidRPr="00A410D8">
        <w:t>.</w:t>
      </w:r>
      <w:r w:rsidRPr="00C41608">
        <w:t xml:space="preserve"> (Section 27(g) of the Act)</w:t>
      </w:r>
      <w:r w:rsidRPr="00C41608">
        <w:rPr>
          <w:rFonts w:eastAsia="Calibri"/>
        </w:rPr>
        <w:t xml:space="preserve"> </w:t>
      </w:r>
    </w:p>
    <w:p w14:paraId="5A799ACD" w14:textId="77777777" w:rsidR="000174EB" w:rsidRDefault="000174EB" w:rsidP="00C41608"/>
    <w:p w14:paraId="063486DD" w14:textId="3DA8795F" w:rsidR="00AD0AAE" w:rsidRPr="00C41608" w:rsidRDefault="00B7684D" w:rsidP="00AD0AAE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F4A3C">
        <w:t>7999</w:t>
      </w:r>
      <w:r w:rsidRPr="004E27CF">
        <w:t xml:space="preserve">, effective </w:t>
      </w:r>
      <w:r w:rsidR="003F4A3C">
        <w:t>May 22, 2025</w:t>
      </w:r>
      <w:r w:rsidRPr="004E27CF">
        <w:t>)</w:t>
      </w:r>
    </w:p>
    <w:sectPr w:rsidR="00AD0AAE" w:rsidRPr="00C416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15E4" w14:textId="77777777" w:rsidR="00D13C2D" w:rsidRDefault="00D13C2D">
      <w:r>
        <w:separator/>
      </w:r>
    </w:p>
  </w:endnote>
  <w:endnote w:type="continuationSeparator" w:id="0">
    <w:p w14:paraId="0128AF5C" w14:textId="77777777" w:rsidR="00D13C2D" w:rsidRDefault="00D1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7E57" w14:textId="77777777" w:rsidR="00D13C2D" w:rsidRDefault="00D13C2D">
      <w:r>
        <w:separator/>
      </w:r>
    </w:p>
  </w:footnote>
  <w:footnote w:type="continuationSeparator" w:id="0">
    <w:p w14:paraId="3AA4F80F" w14:textId="77777777" w:rsidR="00D13C2D" w:rsidRDefault="00D1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2D"/>
    <w:rsid w:val="00000AED"/>
    <w:rsid w:val="00001F1D"/>
    <w:rsid w:val="00003CEF"/>
    <w:rsid w:val="00005CAE"/>
    <w:rsid w:val="000101A3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84D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A0C"/>
    <w:rsid w:val="001F572B"/>
    <w:rsid w:val="002015E7"/>
    <w:rsid w:val="002047E2"/>
    <w:rsid w:val="00206D6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633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06C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BB6"/>
    <w:rsid w:val="003D0D44"/>
    <w:rsid w:val="003D12E4"/>
    <w:rsid w:val="003D4D4A"/>
    <w:rsid w:val="003F0EC8"/>
    <w:rsid w:val="003F2136"/>
    <w:rsid w:val="003F24E6"/>
    <w:rsid w:val="003F3A28"/>
    <w:rsid w:val="003F4A3C"/>
    <w:rsid w:val="003F5FD7"/>
    <w:rsid w:val="003F60AF"/>
    <w:rsid w:val="004014FB"/>
    <w:rsid w:val="00404222"/>
    <w:rsid w:val="0040431F"/>
    <w:rsid w:val="00420E63"/>
    <w:rsid w:val="004218A0"/>
    <w:rsid w:val="00425923"/>
    <w:rsid w:val="00425B37"/>
    <w:rsid w:val="00426A13"/>
    <w:rsid w:val="00431CFE"/>
    <w:rsid w:val="004326E0"/>
    <w:rsid w:val="004378C7"/>
    <w:rsid w:val="00440321"/>
    <w:rsid w:val="00441A81"/>
    <w:rsid w:val="0044433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572"/>
    <w:rsid w:val="004F755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279"/>
    <w:rsid w:val="006247D4"/>
    <w:rsid w:val="00626C17"/>
    <w:rsid w:val="00631875"/>
    <w:rsid w:val="006348DE"/>
    <w:rsid w:val="00634D17"/>
    <w:rsid w:val="006361A4"/>
    <w:rsid w:val="00641AEA"/>
    <w:rsid w:val="00642A94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17E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49F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3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537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DD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0D8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A1C"/>
    <w:rsid w:val="00AA6F19"/>
    <w:rsid w:val="00AB12CF"/>
    <w:rsid w:val="00AB1466"/>
    <w:rsid w:val="00AC0DD5"/>
    <w:rsid w:val="00AC4914"/>
    <w:rsid w:val="00AC5578"/>
    <w:rsid w:val="00AC6F0C"/>
    <w:rsid w:val="00AC7225"/>
    <w:rsid w:val="00AD0AAE"/>
    <w:rsid w:val="00AD2A5F"/>
    <w:rsid w:val="00AE031A"/>
    <w:rsid w:val="00AE5547"/>
    <w:rsid w:val="00AE776A"/>
    <w:rsid w:val="00AE7AB3"/>
    <w:rsid w:val="00AF2883"/>
    <w:rsid w:val="00AF3304"/>
    <w:rsid w:val="00AF41D7"/>
    <w:rsid w:val="00AF426B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84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481"/>
    <w:rsid w:val="00BE40A3"/>
    <w:rsid w:val="00BF2353"/>
    <w:rsid w:val="00BF25C2"/>
    <w:rsid w:val="00BF3913"/>
    <w:rsid w:val="00BF5AAE"/>
    <w:rsid w:val="00BF5AE7"/>
    <w:rsid w:val="00BF71D3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8C4"/>
    <w:rsid w:val="00C4160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C2D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A1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28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56BE3"/>
  <w15:chartTrackingRefBased/>
  <w15:docId w15:val="{6491F621-C6EE-4207-B2C3-07DC5932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6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C4160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416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Shipley, Melissa A.</cp:lastModifiedBy>
  <cp:revision>4</cp:revision>
  <dcterms:created xsi:type="dcterms:W3CDTF">2025-05-15T13:57:00Z</dcterms:created>
  <dcterms:modified xsi:type="dcterms:W3CDTF">2025-06-06T12:44:00Z</dcterms:modified>
</cp:coreProperties>
</file>