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46D6" w14:textId="77777777" w:rsidR="00AB6C87" w:rsidRPr="00246C9D" w:rsidRDefault="00AB6C87" w:rsidP="00AB6C87"/>
    <w:p w14:paraId="405A6E1D" w14:textId="77777777" w:rsidR="00AB6C87" w:rsidRPr="00384C1B" w:rsidRDefault="00AB6C87" w:rsidP="00AB6C87">
      <w:pPr>
        <w:rPr>
          <w:b/>
        </w:rPr>
      </w:pPr>
      <w:r w:rsidRPr="00384C1B">
        <w:rPr>
          <w:b/>
        </w:rPr>
        <w:t>Section 955.145  Employment Verification</w:t>
      </w:r>
    </w:p>
    <w:p w14:paraId="683F1770" w14:textId="77777777" w:rsidR="00AB6C87" w:rsidRPr="00384C1B" w:rsidRDefault="00AB6C87" w:rsidP="00AB6C87"/>
    <w:p w14:paraId="577319C6" w14:textId="74F9364C" w:rsidR="00AB6C87" w:rsidRPr="004F5DD9" w:rsidRDefault="00AB6C87" w:rsidP="004F5DD9">
      <w:pPr>
        <w:ind w:left="1440" w:hanging="720"/>
      </w:pPr>
      <w:r w:rsidRPr="004F5DD9">
        <w:t>a)</w:t>
      </w:r>
      <w:r w:rsidRPr="004F5DD9">
        <w:tab/>
        <w:t>Each</w:t>
      </w:r>
      <w:r w:rsidR="00824853">
        <w:t xml:space="preserve"> health care</w:t>
      </w:r>
      <w:r w:rsidRPr="004F5DD9">
        <w:t xml:space="preserve"> </w:t>
      </w:r>
      <w:r w:rsidRPr="00337C0A">
        <w:rPr>
          <w:i/>
        </w:rPr>
        <w:t xml:space="preserve">employer or its designee </w:t>
      </w:r>
      <w:r w:rsidR="00824853">
        <w:rPr>
          <w:i/>
        </w:rPr>
        <w:t xml:space="preserve">shall </w:t>
      </w:r>
      <w:r w:rsidRPr="00337C0A">
        <w:rPr>
          <w:i/>
        </w:rPr>
        <w:t>provide an employment verification</w:t>
      </w:r>
      <w:r w:rsidRPr="004F5DD9">
        <w:t xml:space="preserve"> and update the demographic information </w:t>
      </w:r>
      <w:r w:rsidRPr="00337C0A">
        <w:rPr>
          <w:i/>
        </w:rPr>
        <w:t xml:space="preserve">for each employee </w:t>
      </w:r>
      <w:r w:rsidR="00D9341D">
        <w:rPr>
          <w:iCs/>
        </w:rPr>
        <w:t>and each contracted or subcontracted worker</w:t>
      </w:r>
      <w:r w:rsidR="00D9341D" w:rsidRPr="00337C0A">
        <w:rPr>
          <w:i/>
        </w:rPr>
        <w:t xml:space="preserve"> </w:t>
      </w:r>
      <w:r w:rsidRPr="00337C0A">
        <w:rPr>
          <w:i/>
        </w:rPr>
        <w:t>no less than annually</w:t>
      </w:r>
      <w:r w:rsidRPr="004F5DD9">
        <w:t>.  (Section 33(i) of the Act)</w:t>
      </w:r>
    </w:p>
    <w:p w14:paraId="75B0A4F5" w14:textId="77777777" w:rsidR="00AB6C87" w:rsidRPr="00384C1B" w:rsidRDefault="00AB6C87" w:rsidP="00AB6C87"/>
    <w:p w14:paraId="14B537A7" w14:textId="77777777" w:rsidR="00AB6C87" w:rsidRPr="00384C1B" w:rsidRDefault="00AB6C87" w:rsidP="00AB6C87">
      <w:pPr>
        <w:ind w:left="2160" w:hanging="720"/>
      </w:pPr>
      <w:r w:rsidRPr="00384C1B">
        <w:t>1)</w:t>
      </w:r>
      <w:r w:rsidRPr="00384C1B">
        <w:tab/>
        <w:t xml:space="preserve">The health care employer </w:t>
      </w:r>
      <w:r w:rsidRPr="00384C1B">
        <w:rPr>
          <w:i/>
        </w:rPr>
        <w:t xml:space="preserve">or its designee </w:t>
      </w:r>
      <w:r w:rsidR="00824853">
        <w:rPr>
          <w:i/>
        </w:rPr>
        <w:t xml:space="preserve">shall </w:t>
      </w:r>
      <w:r w:rsidRPr="00384C1B">
        <w:rPr>
          <w:i/>
        </w:rPr>
        <w:t xml:space="preserve">log into the Health Care Worker Registry through a secure login </w:t>
      </w:r>
      <w:r w:rsidRPr="00384C1B">
        <w:t xml:space="preserve">in a method prescribed by the Department. </w:t>
      </w:r>
      <w:r w:rsidR="004F5DD9">
        <w:t xml:space="preserve"> </w:t>
      </w:r>
      <w:r w:rsidRPr="00384C1B">
        <w:t>(Section 33(i) of the Act)</w:t>
      </w:r>
    </w:p>
    <w:p w14:paraId="0724C3D5" w14:textId="77777777" w:rsidR="00AB6C87" w:rsidRPr="00384C1B" w:rsidRDefault="00AB6C87" w:rsidP="00AB6C87"/>
    <w:p w14:paraId="287984C4" w14:textId="77777777" w:rsidR="00AB6C87" w:rsidRPr="00384C1B" w:rsidRDefault="00AB6C87" w:rsidP="00AB6C87">
      <w:pPr>
        <w:ind w:left="2160" w:hanging="720"/>
      </w:pPr>
      <w:r w:rsidRPr="00384C1B">
        <w:t>2)</w:t>
      </w:r>
      <w:r w:rsidRPr="00384C1B">
        <w:tab/>
      </w:r>
      <w:r w:rsidRPr="00384C1B">
        <w:rPr>
          <w:i/>
        </w:rPr>
        <w:t xml:space="preserve">The health care employer or its designee </w:t>
      </w:r>
      <w:r w:rsidR="00D323F4">
        <w:rPr>
          <w:i/>
        </w:rPr>
        <w:t xml:space="preserve">shall </w:t>
      </w:r>
      <w:r w:rsidRPr="00384C1B">
        <w:rPr>
          <w:i/>
        </w:rPr>
        <w:t xml:space="preserve">indicate employment and termination dates </w:t>
      </w:r>
      <w:r w:rsidRPr="00384C1B">
        <w:t>(separation dates)</w:t>
      </w:r>
      <w:r w:rsidRPr="00384C1B">
        <w:rPr>
          <w:i/>
        </w:rPr>
        <w:t xml:space="preserve"> within 30 days after hiring or terminating an employee</w:t>
      </w:r>
      <w:r w:rsidRPr="00384C1B">
        <w:t xml:space="preserve">. </w:t>
      </w:r>
      <w:r w:rsidR="004F5DD9">
        <w:t xml:space="preserve"> </w:t>
      </w:r>
      <w:r w:rsidRPr="00384C1B">
        <w:t>(Section 33(i) of the Act)</w:t>
      </w:r>
    </w:p>
    <w:p w14:paraId="58E72A7E" w14:textId="77777777" w:rsidR="00AB6C87" w:rsidRPr="00384C1B" w:rsidRDefault="00AB6C87" w:rsidP="00AB6C87"/>
    <w:p w14:paraId="37561511" w14:textId="77777777" w:rsidR="00AB6C87" w:rsidRPr="00384C1B" w:rsidRDefault="00AB6C87" w:rsidP="00AB6C87">
      <w:pPr>
        <w:ind w:left="2160" w:hanging="720"/>
      </w:pPr>
      <w:r w:rsidRPr="00384C1B">
        <w:t>3)</w:t>
      </w:r>
      <w:r w:rsidRPr="00384C1B">
        <w:tab/>
        <w:t xml:space="preserve">The health care employer shall provide the </w:t>
      </w:r>
      <w:r w:rsidRPr="00384C1B">
        <w:rPr>
          <w:i/>
        </w:rPr>
        <w:t>employment category and type</w:t>
      </w:r>
      <w:r w:rsidRPr="00384C1B">
        <w:t>. (Section 33(i) of the Act)</w:t>
      </w:r>
    </w:p>
    <w:p w14:paraId="7C72F93A" w14:textId="77777777" w:rsidR="004F5DD9" w:rsidRDefault="004F5DD9" w:rsidP="00AB6C87">
      <w:pPr>
        <w:tabs>
          <w:tab w:val="left" w:pos="720"/>
        </w:tabs>
        <w:ind w:left="1440" w:hanging="1440"/>
      </w:pPr>
    </w:p>
    <w:p w14:paraId="61D00DEB" w14:textId="77777777" w:rsidR="00AB6C87" w:rsidRPr="004F5DD9" w:rsidRDefault="00AB6C87" w:rsidP="004F5DD9">
      <w:pPr>
        <w:ind w:left="1440" w:hanging="720"/>
      </w:pPr>
      <w:r w:rsidRPr="004F5DD9">
        <w:t>b)</w:t>
      </w:r>
      <w:r w:rsidRPr="004F5DD9">
        <w:tab/>
      </w:r>
      <w:r w:rsidRPr="00337C0A">
        <w:rPr>
          <w:i/>
        </w:rPr>
        <w:t>Failure to comply with this</w:t>
      </w:r>
      <w:r w:rsidRPr="004F5DD9">
        <w:t xml:space="preserve"> Section </w:t>
      </w:r>
      <w:r w:rsidRPr="00337C0A">
        <w:rPr>
          <w:i/>
        </w:rPr>
        <w:t xml:space="preserve">constitutes a licensing violation.  </w:t>
      </w:r>
      <w:r w:rsidR="00824853">
        <w:rPr>
          <w:i/>
        </w:rPr>
        <w:t xml:space="preserve">A </w:t>
      </w:r>
      <w:r w:rsidRPr="00337C0A">
        <w:rPr>
          <w:i/>
        </w:rPr>
        <w:t xml:space="preserve">fine of up to $500 may be imposed </w:t>
      </w:r>
      <w:r w:rsidR="00824853">
        <w:t xml:space="preserve">upon a health care employer </w:t>
      </w:r>
      <w:r w:rsidRPr="00337C0A">
        <w:rPr>
          <w:i/>
        </w:rPr>
        <w:t>for failure to maintain these records</w:t>
      </w:r>
      <w:r w:rsidRPr="004F5DD9">
        <w:t>. (Section 33(i) of the Act)</w:t>
      </w:r>
    </w:p>
    <w:p w14:paraId="05B2E749" w14:textId="77777777" w:rsidR="00AB6C87" w:rsidRPr="004F5DD9" w:rsidRDefault="00AB6C87" w:rsidP="004F5DD9"/>
    <w:p w14:paraId="3B5F991C" w14:textId="3029C298" w:rsidR="00AB6C87" w:rsidRPr="004F5DD9" w:rsidRDefault="00AB6C87" w:rsidP="004F5DD9">
      <w:pPr>
        <w:ind w:left="1440" w:hanging="720"/>
      </w:pPr>
      <w:r w:rsidRPr="004F5DD9">
        <w:t>c)</w:t>
      </w:r>
      <w:r w:rsidRPr="004F5DD9">
        <w:tab/>
        <w:t xml:space="preserve">The </w:t>
      </w:r>
      <w:r w:rsidRPr="00337C0A">
        <w:rPr>
          <w:i/>
        </w:rPr>
        <w:t>information</w:t>
      </w:r>
      <w:r w:rsidRPr="004F5DD9">
        <w:t xml:space="preserve"> required in this Section </w:t>
      </w:r>
      <w:r w:rsidRPr="00337C0A">
        <w:rPr>
          <w:i/>
        </w:rPr>
        <w:t>shall be used by the Department of Public Health to notify</w:t>
      </w:r>
      <w:r w:rsidRPr="004F5DD9">
        <w:t xml:space="preserve"> any current </w:t>
      </w:r>
      <w:r w:rsidRPr="00337C0A">
        <w:rPr>
          <w:i/>
        </w:rPr>
        <w:t xml:space="preserve">employer of any disqualifying offenses that are reported by the </w:t>
      </w:r>
      <w:r w:rsidR="00D9341D">
        <w:rPr>
          <w:i/>
        </w:rPr>
        <w:t>Illinois</w:t>
      </w:r>
      <w:r w:rsidRPr="00337C0A">
        <w:rPr>
          <w:i/>
        </w:rPr>
        <w:t xml:space="preserve"> State Police</w:t>
      </w:r>
      <w:r w:rsidRPr="004F5DD9">
        <w:t>.  (Section 33(i) of the Act)</w:t>
      </w:r>
    </w:p>
    <w:p w14:paraId="5D81ACD9" w14:textId="77777777" w:rsidR="001C71C2" w:rsidRDefault="001C71C2" w:rsidP="00573770"/>
    <w:p w14:paraId="52D0ED54" w14:textId="415DAB13" w:rsidR="00AB6C87" w:rsidRPr="00D55B37" w:rsidRDefault="00D9341D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415953">
        <w:t>7999</w:t>
      </w:r>
      <w:r w:rsidRPr="004E27CF">
        <w:t xml:space="preserve">, effective </w:t>
      </w:r>
      <w:r w:rsidR="00415953">
        <w:t>May 22, 2025</w:t>
      </w:r>
      <w:r w:rsidRPr="004E27CF">
        <w:t>)</w:t>
      </w:r>
    </w:p>
    <w:sectPr w:rsidR="00AB6C87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C9F2" w14:textId="77777777" w:rsidR="00F832A4" w:rsidRDefault="00F832A4">
      <w:r>
        <w:separator/>
      </w:r>
    </w:p>
  </w:endnote>
  <w:endnote w:type="continuationSeparator" w:id="0">
    <w:p w14:paraId="7CCC7A5E" w14:textId="77777777" w:rsidR="00F832A4" w:rsidRDefault="00F8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89F5" w14:textId="77777777" w:rsidR="00F832A4" w:rsidRDefault="00F832A4">
      <w:r>
        <w:separator/>
      </w:r>
    </w:p>
  </w:footnote>
  <w:footnote w:type="continuationSeparator" w:id="0">
    <w:p w14:paraId="2015E373" w14:textId="77777777" w:rsidR="00F832A4" w:rsidRDefault="00F8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1E2"/>
    <w:rsid w:val="00001F1D"/>
    <w:rsid w:val="00011A7D"/>
    <w:rsid w:val="000122C7"/>
    <w:rsid w:val="000122CA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5B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C9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0A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5953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41E2"/>
    <w:rsid w:val="004B6FF4"/>
    <w:rsid w:val="004D6EED"/>
    <w:rsid w:val="004D73D3"/>
    <w:rsid w:val="004E49DF"/>
    <w:rsid w:val="004E513F"/>
    <w:rsid w:val="004F5DD9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2AF5"/>
    <w:rsid w:val="0056501E"/>
    <w:rsid w:val="00571719"/>
    <w:rsid w:val="00571A8B"/>
    <w:rsid w:val="00573770"/>
    <w:rsid w:val="00576975"/>
    <w:rsid w:val="005777E6"/>
    <w:rsid w:val="00581017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7C53"/>
    <w:rsid w:val="00670B89"/>
    <w:rsid w:val="00672EE7"/>
    <w:rsid w:val="006861B7"/>
    <w:rsid w:val="006901D9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4664"/>
    <w:rsid w:val="00702A38"/>
    <w:rsid w:val="0070602C"/>
    <w:rsid w:val="00717DBE"/>
    <w:rsid w:val="00720025"/>
    <w:rsid w:val="00727763"/>
    <w:rsid w:val="007278C5"/>
    <w:rsid w:val="00732839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2412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853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1201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0C06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6C8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3F4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41D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56B6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68B5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32A4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D7A89"/>
  <w15:docId w15:val="{7AFD94E3-D640-4A74-9056-950AF584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C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2025-05-15T13:57:00Z</dcterms:created>
  <dcterms:modified xsi:type="dcterms:W3CDTF">2025-06-06T12:27:00Z</dcterms:modified>
</cp:coreProperties>
</file>