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79" w:rsidRDefault="00673D79" w:rsidP="00673D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3D79" w:rsidRDefault="00673D79" w:rsidP="00673D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950.220  Eligibility</w:t>
      </w:r>
      <w:r>
        <w:t xml:space="preserve"> </w:t>
      </w:r>
    </w:p>
    <w:p w:rsidR="00673D79" w:rsidRDefault="00673D79" w:rsidP="00673D79">
      <w:pPr>
        <w:widowControl w:val="0"/>
        <w:autoSpaceDE w:val="0"/>
        <w:autoSpaceDN w:val="0"/>
        <w:adjustRightInd w:val="0"/>
      </w:pPr>
    </w:p>
    <w:p w:rsidR="00673D79" w:rsidRDefault="00673D79" w:rsidP="00673D79">
      <w:pPr>
        <w:widowControl w:val="0"/>
        <w:autoSpaceDE w:val="0"/>
        <w:autoSpaceDN w:val="0"/>
        <w:adjustRightInd w:val="0"/>
      </w:pPr>
      <w:r>
        <w:t xml:space="preserve">The following persons are applicants eligible for grants under this Subpart: </w:t>
      </w:r>
    </w:p>
    <w:p w:rsidR="00A30A33" w:rsidRDefault="00A30A33" w:rsidP="00673D79">
      <w:pPr>
        <w:widowControl w:val="0"/>
        <w:autoSpaceDE w:val="0"/>
        <w:autoSpaceDN w:val="0"/>
        <w:adjustRightInd w:val="0"/>
      </w:pPr>
    </w:p>
    <w:p w:rsidR="00673D79" w:rsidRDefault="00673D79" w:rsidP="00673D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Physicians licensed in Illinois to practice medicine in all of its branches. </w:t>
      </w:r>
    </w:p>
    <w:p w:rsidR="00A30A33" w:rsidRDefault="00A30A33" w:rsidP="00673D79">
      <w:pPr>
        <w:widowControl w:val="0"/>
        <w:autoSpaceDE w:val="0"/>
        <w:autoSpaceDN w:val="0"/>
        <w:adjustRightInd w:val="0"/>
        <w:ind w:left="1440" w:hanging="720"/>
      </w:pPr>
    </w:p>
    <w:p w:rsidR="00673D79" w:rsidRDefault="00673D79" w:rsidP="00673D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State-licensed hospitals in Illinois. </w:t>
      </w:r>
    </w:p>
    <w:p w:rsidR="00A30A33" w:rsidRDefault="00A30A33" w:rsidP="00673D79">
      <w:pPr>
        <w:widowControl w:val="0"/>
        <w:autoSpaceDE w:val="0"/>
        <w:autoSpaceDN w:val="0"/>
        <w:adjustRightInd w:val="0"/>
        <w:ind w:left="1440" w:hanging="720"/>
      </w:pPr>
    </w:p>
    <w:p w:rsidR="00673D79" w:rsidRDefault="00673D79" w:rsidP="00673D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State-certified laboratories in Illinois. </w:t>
      </w:r>
    </w:p>
    <w:p w:rsidR="00A30A33" w:rsidRDefault="00A30A33" w:rsidP="00673D79">
      <w:pPr>
        <w:widowControl w:val="0"/>
        <w:autoSpaceDE w:val="0"/>
        <w:autoSpaceDN w:val="0"/>
        <w:adjustRightInd w:val="0"/>
        <w:ind w:left="1440" w:hanging="720"/>
      </w:pPr>
    </w:p>
    <w:p w:rsidR="00673D79" w:rsidRDefault="00673D79" w:rsidP="00673D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Post-secondary higher educational institutions in Illinois. </w:t>
      </w:r>
    </w:p>
    <w:p w:rsidR="00A30A33" w:rsidRDefault="00A30A33" w:rsidP="00673D79">
      <w:pPr>
        <w:widowControl w:val="0"/>
        <w:autoSpaceDE w:val="0"/>
        <w:autoSpaceDN w:val="0"/>
        <w:adjustRightInd w:val="0"/>
        <w:ind w:left="1440" w:hanging="720"/>
      </w:pPr>
    </w:p>
    <w:p w:rsidR="00673D79" w:rsidRDefault="00673D79" w:rsidP="00673D7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Healthcare affiliated organizations in Illinois. </w:t>
      </w:r>
    </w:p>
    <w:p w:rsidR="00A30A33" w:rsidRDefault="00A30A33" w:rsidP="00673D79">
      <w:pPr>
        <w:widowControl w:val="0"/>
        <w:autoSpaceDE w:val="0"/>
        <w:autoSpaceDN w:val="0"/>
        <w:adjustRightInd w:val="0"/>
        <w:ind w:left="1440" w:hanging="720"/>
      </w:pPr>
    </w:p>
    <w:p w:rsidR="00673D79" w:rsidRDefault="00673D79" w:rsidP="00673D7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Persons who are Illinois residents or sponsored by an Illinois facility guaranteeing benefits to Illinois residents. </w:t>
      </w:r>
    </w:p>
    <w:sectPr w:rsidR="00673D79" w:rsidSect="00673D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D79"/>
    <w:rsid w:val="00010186"/>
    <w:rsid w:val="00087192"/>
    <w:rsid w:val="0010242C"/>
    <w:rsid w:val="005C3366"/>
    <w:rsid w:val="00673D79"/>
    <w:rsid w:val="00A3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