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1ED" w:rsidRDefault="004C21ED" w:rsidP="004C21ED">
      <w:pPr>
        <w:widowControl w:val="0"/>
        <w:autoSpaceDE w:val="0"/>
        <w:autoSpaceDN w:val="0"/>
        <w:adjustRightInd w:val="0"/>
      </w:pPr>
      <w:bookmarkStart w:id="0" w:name="_GoBack"/>
      <w:bookmarkEnd w:id="0"/>
    </w:p>
    <w:p w:rsidR="004C21ED" w:rsidRDefault="004C21ED" w:rsidP="004C21ED">
      <w:pPr>
        <w:widowControl w:val="0"/>
        <w:autoSpaceDE w:val="0"/>
        <w:autoSpaceDN w:val="0"/>
        <w:adjustRightInd w:val="0"/>
      </w:pPr>
      <w:r>
        <w:rPr>
          <w:b/>
          <w:bCs/>
        </w:rPr>
        <w:t>Section 950.20  Reports</w:t>
      </w:r>
      <w:r>
        <w:t xml:space="preserve"> </w:t>
      </w:r>
    </w:p>
    <w:p w:rsidR="004C21ED" w:rsidRDefault="004C21ED" w:rsidP="004C21ED">
      <w:pPr>
        <w:widowControl w:val="0"/>
        <w:autoSpaceDE w:val="0"/>
        <w:autoSpaceDN w:val="0"/>
        <w:adjustRightInd w:val="0"/>
      </w:pPr>
    </w:p>
    <w:p w:rsidR="004C21ED" w:rsidRDefault="004C21ED" w:rsidP="004C21ED">
      <w:pPr>
        <w:widowControl w:val="0"/>
        <w:autoSpaceDE w:val="0"/>
        <w:autoSpaceDN w:val="0"/>
        <w:adjustRightInd w:val="0"/>
        <w:ind w:left="1440" w:hanging="720"/>
      </w:pPr>
      <w:r>
        <w:t>a)</w:t>
      </w:r>
      <w:r>
        <w:tab/>
        <w:t xml:space="preserve">To the extent not prohibited by law, all reports issued by the Department that are aggregated to make it impossible to identify any individual or reporting facility shall be made available to the public under the Department's Freedom of Information Code (2 Ill. Adm. Code 1126) and the Freedom of Information Act [5 ILCS 140]. </w:t>
      </w:r>
    </w:p>
    <w:p w:rsidR="00C05A8F" w:rsidRDefault="00C05A8F" w:rsidP="004C21ED">
      <w:pPr>
        <w:widowControl w:val="0"/>
        <w:autoSpaceDE w:val="0"/>
        <w:autoSpaceDN w:val="0"/>
        <w:adjustRightInd w:val="0"/>
        <w:ind w:left="1440" w:hanging="720"/>
      </w:pPr>
    </w:p>
    <w:p w:rsidR="004C21ED" w:rsidRDefault="004C21ED" w:rsidP="004C21ED">
      <w:pPr>
        <w:widowControl w:val="0"/>
        <w:autoSpaceDE w:val="0"/>
        <w:autoSpaceDN w:val="0"/>
        <w:adjustRightInd w:val="0"/>
        <w:ind w:left="1440" w:hanging="720"/>
      </w:pPr>
      <w:r>
        <w:t>b)</w:t>
      </w:r>
      <w:r>
        <w:tab/>
        <w:t xml:space="preserve">All requests from researchers for access to data must be submitted in writing to the Department. </w:t>
      </w:r>
    </w:p>
    <w:p w:rsidR="00C05A8F" w:rsidRDefault="00C05A8F" w:rsidP="004C21ED">
      <w:pPr>
        <w:widowControl w:val="0"/>
        <w:autoSpaceDE w:val="0"/>
        <w:autoSpaceDN w:val="0"/>
        <w:adjustRightInd w:val="0"/>
        <w:ind w:left="1440" w:hanging="720"/>
      </w:pPr>
    </w:p>
    <w:p w:rsidR="004C21ED" w:rsidRDefault="004C21ED" w:rsidP="004C21ED">
      <w:pPr>
        <w:widowControl w:val="0"/>
        <w:autoSpaceDE w:val="0"/>
        <w:autoSpaceDN w:val="0"/>
        <w:adjustRightInd w:val="0"/>
        <w:ind w:left="1440" w:hanging="720"/>
      </w:pPr>
      <w:r>
        <w:t>c)</w:t>
      </w:r>
      <w:r>
        <w:tab/>
        <w:t xml:space="preserve">Disclosure of information may only be made if not otherwise prohibited by State or federal law or regulation. </w:t>
      </w:r>
    </w:p>
    <w:sectPr w:rsidR="004C21ED" w:rsidSect="004C21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21ED"/>
    <w:rsid w:val="00450E74"/>
    <w:rsid w:val="004C21ED"/>
    <w:rsid w:val="005C3366"/>
    <w:rsid w:val="007C3463"/>
    <w:rsid w:val="00940F52"/>
    <w:rsid w:val="00C05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950</vt:lpstr>
    </vt:vector>
  </TitlesOfParts>
  <Company>State Of Illinois</Company>
  <LinksUpToDate>false</LinksUpToDate>
  <CharactersWithSpaces>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950</dc:title>
  <dc:subject/>
  <dc:creator>Illinois General Assembly</dc:creator>
  <cp:keywords/>
  <dc:description/>
  <cp:lastModifiedBy>Roberts, John</cp:lastModifiedBy>
  <cp:revision>3</cp:revision>
  <dcterms:created xsi:type="dcterms:W3CDTF">2012-06-22T01:51:00Z</dcterms:created>
  <dcterms:modified xsi:type="dcterms:W3CDTF">2012-06-22T01:51:00Z</dcterms:modified>
</cp:coreProperties>
</file>