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16" w:rsidRPr="009704CA" w:rsidRDefault="005E2B16" w:rsidP="008A5094"/>
    <w:p w:rsidR="008A5094" w:rsidRPr="00AD6BFA" w:rsidRDefault="008A5094" w:rsidP="008A5094">
      <w:pPr>
        <w:rPr>
          <w:b/>
        </w:rPr>
      </w:pPr>
      <w:r w:rsidRPr="00AD6BFA">
        <w:rPr>
          <w:b/>
        </w:rPr>
        <w:t>Section 946.280  Medical Cannabis Obtained from a Medical Cannabis Dispensing Organization</w:t>
      </w:r>
    </w:p>
    <w:p w:rsidR="00CA52D4" w:rsidRDefault="00CA52D4" w:rsidP="008A5094"/>
    <w:p w:rsidR="008A5094" w:rsidRPr="00AD6BFA" w:rsidRDefault="00A159D8" w:rsidP="00A159D8">
      <w:pPr>
        <w:ind w:left="1440" w:hanging="720"/>
      </w:pPr>
      <w:r>
        <w:t>a)</w:t>
      </w:r>
      <w:r>
        <w:tab/>
      </w:r>
      <w:r w:rsidR="008A5094" w:rsidRPr="00AD6BFA">
        <w:t>A registered qualifying patient or designated caregiver shall obtain medical cannabis only from the medical cannabis dispensing organization designated on his or her registry identification application and shall not:</w:t>
      </w:r>
    </w:p>
    <w:p w:rsidR="008A5094" w:rsidRPr="00AD6BFA" w:rsidRDefault="008A5094" w:rsidP="008A5094"/>
    <w:p w:rsidR="008A5094" w:rsidRPr="00AD6BFA" w:rsidRDefault="00A159D8" w:rsidP="00D83A58">
      <w:pPr>
        <w:ind w:left="2160" w:hanging="720"/>
      </w:pPr>
      <w:r>
        <w:t>1</w:t>
      </w:r>
      <w:r w:rsidR="008A5094" w:rsidRPr="00AD6BFA">
        <w:t>)</w:t>
      </w:r>
      <w:r w:rsidR="008A5094" w:rsidRPr="00AD6BFA">
        <w:tab/>
        <w:t>Grow or cultivate medical cannabis</w:t>
      </w:r>
      <w:r w:rsidR="00D83A58">
        <w:t xml:space="preserve">, </w:t>
      </w:r>
      <w:r w:rsidR="00D83A58" w:rsidRPr="00140A6A">
        <w:t>except as specified by Section 10-5(a-1) of the Cannabis Regulation and Tax Act</w:t>
      </w:r>
      <w:r w:rsidR="008A5094" w:rsidRPr="00AD6BFA">
        <w:t>;</w:t>
      </w:r>
    </w:p>
    <w:p w:rsidR="008A5094" w:rsidRPr="00AD6BFA" w:rsidRDefault="008A5094" w:rsidP="009704CA"/>
    <w:p w:rsidR="008A5094" w:rsidRPr="00AD6BFA" w:rsidRDefault="00A159D8" w:rsidP="00A159D8">
      <w:pPr>
        <w:ind w:left="720" w:firstLine="720"/>
      </w:pPr>
      <w:r>
        <w:t>2</w:t>
      </w:r>
      <w:r w:rsidR="008A5094" w:rsidRPr="00AD6BFA">
        <w:t>)</w:t>
      </w:r>
      <w:r w:rsidR="008A5094" w:rsidRPr="00AD6BFA">
        <w:tab/>
        <w:t>Purchase medical cannabis from non-authorized sources; or</w:t>
      </w:r>
    </w:p>
    <w:p w:rsidR="008A5094" w:rsidRPr="00AD6BFA" w:rsidRDefault="008A5094" w:rsidP="009704CA"/>
    <w:p w:rsidR="008A5094" w:rsidRPr="00AD6BFA" w:rsidRDefault="00A159D8" w:rsidP="00A159D8">
      <w:pPr>
        <w:ind w:left="2160" w:hanging="720"/>
      </w:pPr>
      <w:r>
        <w:t>3</w:t>
      </w:r>
      <w:r w:rsidR="008A5094" w:rsidRPr="00AD6BFA">
        <w:t>)</w:t>
      </w:r>
      <w:r w:rsidR="008A5094" w:rsidRPr="00AD6BFA">
        <w:tab/>
        <w:t>Obtain medical cannabis from other registered qualifying patients or designated caregivers.</w:t>
      </w:r>
    </w:p>
    <w:p w:rsidR="00B22352" w:rsidRPr="00AD6BFA" w:rsidRDefault="00B22352" w:rsidP="00B22352"/>
    <w:p w:rsidR="00B22352" w:rsidRPr="00AD6BFA" w:rsidRDefault="00A159D8" w:rsidP="00B22352">
      <w:pPr>
        <w:ind w:left="1440" w:hanging="720"/>
      </w:pPr>
      <w:r>
        <w:t>b</w:t>
      </w:r>
      <w:r w:rsidR="00282CA5">
        <w:t>)</w:t>
      </w:r>
      <w:r w:rsidR="00B22352" w:rsidRPr="00AD6BFA">
        <w:tab/>
      </w:r>
      <w:r w:rsidR="00D83A58" w:rsidRPr="00140A6A">
        <w:rPr>
          <w:i/>
        </w:rPr>
        <w:t>Registered qualifying patients under 18 years of age</w:t>
      </w:r>
      <w:r w:rsidR="00D83A58" w:rsidRPr="00140A6A">
        <w:t xml:space="preserve"> </w:t>
      </w:r>
      <w:r w:rsidR="00D83A58" w:rsidRPr="00140A6A">
        <w:rPr>
          <w:i/>
        </w:rPr>
        <w:t>shall be prohibited from consuming forms of cannabis</w:t>
      </w:r>
      <w:r w:rsidR="008E4B76">
        <w:rPr>
          <w:i/>
        </w:rPr>
        <w:t>,</w:t>
      </w:r>
      <w:r w:rsidR="00D83A58" w:rsidRPr="00140A6A">
        <w:rPr>
          <w:i/>
        </w:rPr>
        <w:t xml:space="preserve"> other than medical cannabis infused products</w:t>
      </w:r>
      <w:r w:rsidR="008E4B76">
        <w:rPr>
          <w:i/>
        </w:rPr>
        <w:t>,</w:t>
      </w:r>
      <w:r w:rsidR="00D83A58" w:rsidRPr="00140A6A">
        <w:t xml:space="preserve"> </w:t>
      </w:r>
      <w:r w:rsidR="00D83A58" w:rsidRPr="00140A6A">
        <w:rPr>
          <w:i/>
          <w:iCs/>
        </w:rPr>
        <w:t>and purchasing any usable cannabis</w:t>
      </w:r>
      <w:r w:rsidR="00D83A58" w:rsidRPr="00140A6A">
        <w:rPr>
          <w:i/>
        </w:rPr>
        <w:t xml:space="preserve">. </w:t>
      </w:r>
      <w:r w:rsidR="00D83A58" w:rsidRPr="00140A6A">
        <w:t>(Section 60(b) of the Act)</w:t>
      </w:r>
    </w:p>
    <w:p w:rsidR="00B22352" w:rsidRPr="00AD6BFA" w:rsidRDefault="00B22352" w:rsidP="009704CA">
      <w:bookmarkStart w:id="0" w:name="_GoBack"/>
      <w:bookmarkEnd w:id="0"/>
    </w:p>
    <w:p w:rsidR="00B22352" w:rsidRPr="00AD6BFA" w:rsidRDefault="00D83A58" w:rsidP="00B22352">
      <w:pPr>
        <w:ind w:left="720"/>
      </w:pPr>
      <w:r>
        <w:t xml:space="preserve">(Source:  Amended at 45 Ill. Reg. </w:t>
      </w:r>
      <w:r w:rsidR="002C75AE">
        <w:t>6205</w:t>
      </w:r>
      <w:r>
        <w:t xml:space="preserve">, effective </w:t>
      </w:r>
      <w:r w:rsidR="002C75AE">
        <w:t>April 27, 2021</w:t>
      </w:r>
      <w:r>
        <w:t>)</w:t>
      </w:r>
    </w:p>
    <w:sectPr w:rsidR="00B22352" w:rsidRPr="00AD6B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A96" w:rsidRDefault="00252A96">
      <w:r>
        <w:separator/>
      </w:r>
    </w:p>
  </w:endnote>
  <w:endnote w:type="continuationSeparator" w:id="0">
    <w:p w:rsidR="00252A96" w:rsidRDefault="0025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A96" w:rsidRDefault="00252A96">
      <w:r>
        <w:separator/>
      </w:r>
    </w:p>
  </w:footnote>
  <w:footnote w:type="continuationSeparator" w:id="0">
    <w:p w:rsidR="00252A96" w:rsidRDefault="0025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3EE9"/>
    <w:multiLevelType w:val="hybridMultilevel"/>
    <w:tmpl w:val="AA18E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A9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CA5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AE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65A"/>
    <w:rsid w:val="004D5AFF"/>
    <w:rsid w:val="004D6EED"/>
    <w:rsid w:val="004D73D3"/>
    <w:rsid w:val="004D78C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B16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512"/>
    <w:rsid w:val="00717DBE"/>
    <w:rsid w:val="00720025"/>
    <w:rsid w:val="00720309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094"/>
    <w:rsid w:val="008B5152"/>
    <w:rsid w:val="008B56EA"/>
    <w:rsid w:val="008B77D8"/>
    <w:rsid w:val="008C1560"/>
    <w:rsid w:val="008C4FAF"/>
    <w:rsid w:val="008C5359"/>
    <w:rsid w:val="008D06A1"/>
    <w:rsid w:val="008D7182"/>
    <w:rsid w:val="008E4B76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4C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9D8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BFA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352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2D4"/>
    <w:rsid w:val="00CA7140"/>
    <w:rsid w:val="00CB065C"/>
    <w:rsid w:val="00CB1C46"/>
    <w:rsid w:val="00CB3DC9"/>
    <w:rsid w:val="00CB6FBF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A58"/>
    <w:rsid w:val="00D876AB"/>
    <w:rsid w:val="00D87E2A"/>
    <w:rsid w:val="00D90457"/>
    <w:rsid w:val="00D93C67"/>
    <w:rsid w:val="00D94587"/>
    <w:rsid w:val="00D94D12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F87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D1F3D-A14C-4572-803F-D6D4848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0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755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2021-05-12T15:08:00Z</dcterms:modified>
</cp:coreProperties>
</file>