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22" w:rsidRPr="00226143" w:rsidRDefault="00C97C22" w:rsidP="00B64DCE"/>
    <w:p w:rsidR="00B64DCE" w:rsidRPr="005E2709" w:rsidRDefault="00B64DCE" w:rsidP="00B64DCE">
      <w:pPr>
        <w:rPr>
          <w:b/>
        </w:rPr>
      </w:pPr>
      <w:r w:rsidRPr="005E2709">
        <w:rPr>
          <w:b/>
        </w:rPr>
        <w:t>Section 946.260  Responsibilities of Designated Caregivers</w:t>
      </w:r>
    </w:p>
    <w:p w:rsidR="00334D4D" w:rsidRPr="005E2709" w:rsidRDefault="00334D4D" w:rsidP="00B64DCE"/>
    <w:p w:rsidR="00B64DCE" w:rsidRPr="005E2709" w:rsidRDefault="00B64DCE" w:rsidP="00B64DCE">
      <w:pPr>
        <w:ind w:left="1440" w:hanging="720"/>
      </w:pPr>
      <w:r w:rsidRPr="005E2709">
        <w:t>a)</w:t>
      </w:r>
      <w:r w:rsidRPr="005E2709">
        <w:tab/>
        <w:t>A designated caregiver shall not receive payment or other compensation for services provided as a designated caregiver other than reimbursement for reasonable expenses incurred in the provision of services as a designated caregiver.  In the case of an employee of a hospice provider, nursing faci</w:t>
      </w:r>
      <w:r w:rsidR="00F733F8" w:rsidRPr="005E2709">
        <w:t>lity or</w:t>
      </w:r>
      <w:r w:rsidRPr="005E2709">
        <w:t xml:space="preserve"> medical facility, or a visiting nurse, personal care attendant, or home health aide serving as a designated caregiver, the individual shall not receive payment or compensation above or beyond regular wages.</w:t>
      </w:r>
    </w:p>
    <w:p w:rsidR="00B64DCE" w:rsidRPr="005E2709" w:rsidRDefault="00B64DCE" w:rsidP="00B64DCE"/>
    <w:p w:rsidR="00B64DCE" w:rsidRPr="005E2709" w:rsidRDefault="00B64DCE" w:rsidP="00B64DCE">
      <w:pPr>
        <w:ind w:left="1440" w:hanging="720"/>
      </w:pPr>
      <w:r w:rsidRPr="005E2709">
        <w:t>b)</w:t>
      </w:r>
      <w:r w:rsidRPr="005E2709">
        <w:tab/>
        <w:t>A designated caregiver is responsible for notifying the Department within 10 business days after any change to the information that his or her registered</w:t>
      </w:r>
      <w:r w:rsidRPr="005E2709">
        <w:rPr>
          <w:strike/>
          <w:color w:val="FF0000"/>
        </w:rPr>
        <w:t xml:space="preserve"> </w:t>
      </w:r>
      <w:r w:rsidRPr="005E2709">
        <w:t>qualifying patient was previously required to submit to the Department, or after the designated caregiver discovers that his or her registry identification card has been lost or stolen.</w:t>
      </w:r>
    </w:p>
    <w:p w:rsidR="00B64DCE" w:rsidRPr="005E2709" w:rsidRDefault="00B64DCE" w:rsidP="00190452"/>
    <w:p w:rsidR="00B64DCE" w:rsidRPr="005E2709" w:rsidRDefault="00B64DCE" w:rsidP="00B64DCE">
      <w:pPr>
        <w:ind w:left="1440" w:hanging="720"/>
      </w:pPr>
      <w:r w:rsidRPr="005E2709">
        <w:t>c)</w:t>
      </w:r>
      <w:r w:rsidRPr="005E2709">
        <w:tab/>
        <w:t>A designated caregiver shall carry his or her registry identification card at all times while in possession of medical cannabis.</w:t>
      </w:r>
    </w:p>
    <w:p w:rsidR="00B64DCE" w:rsidRPr="005E2709" w:rsidRDefault="00B64DCE" w:rsidP="00B64DCE"/>
    <w:p w:rsidR="00B64DCE" w:rsidRPr="005E2709" w:rsidRDefault="00B64DCE" w:rsidP="00B64DCE">
      <w:pPr>
        <w:ind w:firstLine="720"/>
      </w:pPr>
      <w:r w:rsidRPr="005E2709">
        <w:t>d)</w:t>
      </w:r>
      <w:r w:rsidRPr="005E2709">
        <w:tab/>
        <w:t>A designated caregiver may:</w:t>
      </w:r>
    </w:p>
    <w:p w:rsidR="00B64DCE" w:rsidRPr="005E2709" w:rsidRDefault="00B64DCE" w:rsidP="00226143"/>
    <w:p w:rsidR="00B64DCE" w:rsidRPr="005E2709" w:rsidRDefault="00B64DCE" w:rsidP="00B64DCE">
      <w:pPr>
        <w:ind w:left="2160" w:hanging="720"/>
      </w:pPr>
      <w:r w:rsidRPr="005E2709">
        <w:t>1)</w:t>
      </w:r>
      <w:r w:rsidRPr="005E2709">
        <w:tab/>
        <w:t>Transport a registered qualifying patient to and from a licensed medical cannabis dispensary;</w:t>
      </w:r>
    </w:p>
    <w:p w:rsidR="00B64DCE" w:rsidRPr="005E2709" w:rsidRDefault="00B64DCE" w:rsidP="00226143"/>
    <w:p w:rsidR="00B64DCE" w:rsidRPr="005E2709" w:rsidRDefault="00B64DCE" w:rsidP="00B64DCE">
      <w:pPr>
        <w:ind w:left="2160" w:hanging="720"/>
      </w:pPr>
      <w:r w:rsidRPr="005E2709">
        <w:t>2)</w:t>
      </w:r>
      <w:r w:rsidRPr="005E2709">
        <w:tab/>
        <w:t>Obtain and transport an adequate supply of medical cannabis from a licensed medical cannabis dispensary on behalf of a registered qualifying patient;</w:t>
      </w:r>
    </w:p>
    <w:p w:rsidR="00B64DCE" w:rsidRPr="005E2709" w:rsidRDefault="00B64DCE" w:rsidP="00226143"/>
    <w:p w:rsidR="00B64DCE" w:rsidRPr="005E2709" w:rsidRDefault="00B64DCE" w:rsidP="00B64DCE">
      <w:pPr>
        <w:ind w:left="2160" w:hanging="720"/>
      </w:pPr>
      <w:r w:rsidRPr="005E2709">
        <w:t>3)</w:t>
      </w:r>
      <w:r w:rsidRPr="005E2709">
        <w:tab/>
        <w:t>Prepare medical cannabis for consumption by a registered qualifying patient;</w:t>
      </w:r>
    </w:p>
    <w:p w:rsidR="00B64DCE" w:rsidRPr="005E2709" w:rsidRDefault="00B64DCE" w:rsidP="00226143"/>
    <w:p w:rsidR="00B64DCE" w:rsidRPr="005E2709" w:rsidRDefault="00B64DCE" w:rsidP="00B64DCE">
      <w:pPr>
        <w:ind w:left="1440"/>
      </w:pPr>
      <w:r w:rsidRPr="005E2709">
        <w:t>4)</w:t>
      </w:r>
      <w:r w:rsidRPr="005E2709">
        <w:tab/>
        <w:t>Administer medical cannabis to a registered qualifying patient</w:t>
      </w:r>
      <w:r w:rsidR="00190452" w:rsidRPr="005E2709">
        <w:t>; and</w:t>
      </w:r>
    </w:p>
    <w:p w:rsidR="00190452" w:rsidRPr="005E2709" w:rsidRDefault="00190452" w:rsidP="00226143"/>
    <w:p w:rsidR="00190452" w:rsidRPr="005E2709" w:rsidRDefault="00190452" w:rsidP="00190452">
      <w:pPr>
        <w:ind w:left="2160" w:hanging="720"/>
      </w:pPr>
      <w:r w:rsidRPr="005E2709">
        <w:t>5)</w:t>
      </w:r>
      <w:r w:rsidRPr="005E2709">
        <w:tab/>
      </w:r>
      <w:r w:rsidR="00F5530A" w:rsidRPr="00140A6A">
        <w:rPr>
          <w:i/>
        </w:rPr>
        <w:t>Registered qualifying patients under 18 years of age</w:t>
      </w:r>
      <w:r w:rsidR="00F5530A" w:rsidRPr="00140A6A">
        <w:t xml:space="preserve"> </w:t>
      </w:r>
      <w:r w:rsidR="00F5530A" w:rsidRPr="00140A6A">
        <w:rPr>
          <w:i/>
        </w:rPr>
        <w:t>shall be prohibited from consuming forms of cannabis other than medical cannabis infused products</w:t>
      </w:r>
      <w:r w:rsidR="00F5530A" w:rsidRPr="00140A6A">
        <w:t xml:space="preserve"> and are prohibited from purchasing any usable cannabis or </w:t>
      </w:r>
      <w:r w:rsidR="00F5530A" w:rsidRPr="00140A6A">
        <w:rPr>
          <w:i/>
        </w:rPr>
        <w:t xml:space="preserve">paraphernalia used for smoking or vaping medical cannabis. </w:t>
      </w:r>
      <w:r w:rsidR="00F5530A" w:rsidRPr="00140A6A">
        <w:t>(Section 60(b) of the Act)</w:t>
      </w:r>
    </w:p>
    <w:p w:rsidR="00B64DCE" w:rsidRPr="005E2709" w:rsidRDefault="00B64DCE" w:rsidP="00B64DCE"/>
    <w:p w:rsidR="00B64DCE" w:rsidRPr="005E2709" w:rsidRDefault="00B64DCE" w:rsidP="00B64DCE">
      <w:pPr>
        <w:ind w:firstLine="720"/>
      </w:pPr>
      <w:r w:rsidRPr="005E2709">
        <w:t>e)</w:t>
      </w:r>
      <w:r w:rsidRPr="005E2709">
        <w:tab/>
        <w:t>A designated caregiver shall not:</w:t>
      </w:r>
    </w:p>
    <w:p w:rsidR="00B64DCE" w:rsidRPr="005E2709" w:rsidRDefault="00B64DCE" w:rsidP="00226143"/>
    <w:p w:rsidR="00B64DCE" w:rsidRPr="005E2709" w:rsidRDefault="00B64DCE" w:rsidP="00B64DCE">
      <w:pPr>
        <w:ind w:left="2160" w:hanging="720"/>
      </w:pPr>
      <w:r w:rsidRPr="005E2709">
        <w:t>1)</w:t>
      </w:r>
      <w:r w:rsidRPr="005E2709">
        <w:tab/>
        <w:t>Consume, by any means, medical cannabis that has been dispensed on behalf of a registered qualifying patient;</w:t>
      </w:r>
    </w:p>
    <w:p w:rsidR="00B64DCE" w:rsidRPr="005E2709" w:rsidRDefault="00B64DCE" w:rsidP="00226143"/>
    <w:p w:rsidR="00B64DCE" w:rsidRPr="005E2709" w:rsidRDefault="00B64DCE" w:rsidP="00B64DCE">
      <w:pPr>
        <w:ind w:left="2160" w:hanging="720"/>
      </w:pPr>
      <w:r w:rsidRPr="005E2709">
        <w:lastRenderedPageBreak/>
        <w:t>2)</w:t>
      </w:r>
      <w:r w:rsidRPr="005E2709">
        <w:tab/>
      </w:r>
      <w:r w:rsidR="00F733F8" w:rsidRPr="005E2709">
        <w:t>Sell, provide</w:t>
      </w:r>
      <w:r w:rsidRPr="005E2709">
        <w:t xml:space="preserve"> or otherwise divert medical cannabis that has been dispensed to a registered qualifying patient; or</w:t>
      </w:r>
    </w:p>
    <w:p w:rsidR="00B64DCE" w:rsidRPr="005E2709" w:rsidRDefault="00B64DCE" w:rsidP="00226143">
      <w:bookmarkStart w:id="0" w:name="_GoBack"/>
      <w:bookmarkEnd w:id="0"/>
    </w:p>
    <w:p w:rsidR="00B64DCE" w:rsidRPr="005E2709" w:rsidRDefault="00B64DCE" w:rsidP="00B64DCE">
      <w:pPr>
        <w:ind w:left="2160" w:hanging="720"/>
      </w:pPr>
      <w:r w:rsidRPr="005E2709">
        <w:t>3)</w:t>
      </w:r>
      <w:r w:rsidRPr="005E2709">
        <w:tab/>
        <w:t>Grow or cultivate</w:t>
      </w:r>
      <w:r w:rsidRPr="005E2709">
        <w:rPr>
          <w:color w:val="FF0000"/>
        </w:rPr>
        <w:t xml:space="preserve"> </w:t>
      </w:r>
      <w:r w:rsidRPr="005E2709">
        <w:t>medical cannabis on behalf of a registered qualifying patient.</w:t>
      </w:r>
    </w:p>
    <w:p w:rsidR="00B64DCE" w:rsidRPr="005E2709" w:rsidRDefault="00B64DCE" w:rsidP="00B64DCE"/>
    <w:p w:rsidR="00B64DCE" w:rsidRPr="005E2709" w:rsidRDefault="00B64DCE" w:rsidP="00B64DCE">
      <w:pPr>
        <w:ind w:left="1440" w:hanging="720"/>
      </w:pPr>
      <w:r w:rsidRPr="005E2709">
        <w:t>f)</w:t>
      </w:r>
      <w:r w:rsidRPr="005E2709">
        <w:tab/>
        <w:t>The designated caregiver shall notify the Department promptly by phone and in writing within 10 calendar days following the death of the designated caregiver's registered qualifying patient.</w:t>
      </w:r>
    </w:p>
    <w:p w:rsidR="00190452" w:rsidRPr="005E2709" w:rsidRDefault="00190452" w:rsidP="00190452"/>
    <w:p w:rsidR="00190452" w:rsidRPr="005E2709" w:rsidRDefault="00F5530A" w:rsidP="00190452">
      <w:pPr>
        <w:ind w:left="720"/>
      </w:pPr>
      <w:r>
        <w:t xml:space="preserve">(Source:  Amended at 45 Ill. Reg. </w:t>
      </w:r>
      <w:r w:rsidR="00F60798">
        <w:t>6205</w:t>
      </w:r>
      <w:r>
        <w:t xml:space="preserve">, effective </w:t>
      </w:r>
      <w:r w:rsidR="00F60798">
        <w:t>April 27, 2021</w:t>
      </w:r>
      <w:r>
        <w:t>)</w:t>
      </w:r>
    </w:p>
    <w:sectPr w:rsidR="00190452" w:rsidRPr="005E27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53E" w:rsidRDefault="00F8253E">
      <w:r>
        <w:separator/>
      </w:r>
    </w:p>
  </w:endnote>
  <w:endnote w:type="continuationSeparator" w:id="0">
    <w:p w:rsidR="00F8253E" w:rsidRDefault="00F8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53E" w:rsidRDefault="00F8253E">
      <w:r>
        <w:separator/>
      </w:r>
    </w:p>
  </w:footnote>
  <w:footnote w:type="continuationSeparator" w:id="0">
    <w:p w:rsidR="00F8253E" w:rsidRDefault="00F8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5250F"/>
    <w:multiLevelType w:val="hybridMultilevel"/>
    <w:tmpl w:val="14F68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F7D36"/>
    <w:multiLevelType w:val="hybridMultilevel"/>
    <w:tmpl w:val="5AA0266A"/>
    <w:lvl w:ilvl="0" w:tplc="A754E838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8C2469"/>
    <w:multiLevelType w:val="hybridMultilevel"/>
    <w:tmpl w:val="AD9843EA"/>
    <w:lvl w:ilvl="0" w:tplc="64987A6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23C81"/>
    <w:multiLevelType w:val="hybridMultilevel"/>
    <w:tmpl w:val="7952A5DE"/>
    <w:lvl w:ilvl="0" w:tplc="352C3758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D2C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04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143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D4D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05D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709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7FD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701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D8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875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4DCE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C22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D64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348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30A"/>
    <w:rsid w:val="00F60798"/>
    <w:rsid w:val="00F71899"/>
    <w:rsid w:val="00F733F8"/>
    <w:rsid w:val="00F73B7F"/>
    <w:rsid w:val="00F76C9F"/>
    <w:rsid w:val="00F8253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7AA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370F-6423-4E10-905E-BEFA9544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2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2021-04-15T16:54:00Z</dcterms:created>
  <dcterms:modified xsi:type="dcterms:W3CDTF">2021-05-12T15:07:00Z</dcterms:modified>
</cp:coreProperties>
</file>