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34D81" w14:textId="77777777" w:rsidR="008C0D96" w:rsidRPr="00856846" w:rsidRDefault="008C0D96" w:rsidP="00DC7214">
      <w:pPr>
        <w:rPr>
          <w:bCs/>
          <w:szCs w:val="22"/>
        </w:rPr>
      </w:pPr>
    </w:p>
    <w:p w14:paraId="249134F7" w14:textId="77777777" w:rsidR="000174EB" w:rsidRPr="00DE322B" w:rsidRDefault="008C0D96" w:rsidP="00DC7214">
      <w:pPr>
        <w:rPr>
          <w:b/>
          <w:szCs w:val="22"/>
        </w:rPr>
      </w:pPr>
      <w:r w:rsidRPr="00DE322B">
        <w:rPr>
          <w:b/>
          <w:szCs w:val="22"/>
        </w:rPr>
        <w:t>Section 920.240  Closed Loop Well Continuing Education Sessions</w:t>
      </w:r>
    </w:p>
    <w:p w14:paraId="71A9BF2B" w14:textId="77777777" w:rsidR="008C0D96" w:rsidRPr="00856846" w:rsidRDefault="008C0D96" w:rsidP="00DC7214">
      <w:pPr>
        <w:rPr>
          <w:bCs/>
          <w:szCs w:val="22"/>
        </w:rPr>
      </w:pPr>
    </w:p>
    <w:p w14:paraId="1817D3DA" w14:textId="77777777" w:rsidR="008C0D96" w:rsidRPr="008C0D96" w:rsidRDefault="008C0D96" w:rsidP="008C0D96">
      <w:pPr>
        <w:tabs>
          <w:tab w:val="left" w:pos="720"/>
        </w:tabs>
        <w:autoSpaceDE w:val="0"/>
        <w:autoSpaceDN w:val="0"/>
        <w:adjustRightInd w:val="0"/>
        <w:ind w:left="1440" w:hanging="720"/>
        <w:rPr>
          <w:rFonts w:ascii="Times" w:hAnsi="Times"/>
        </w:rPr>
      </w:pPr>
      <w:r>
        <w:rPr>
          <w:rFonts w:ascii="Times" w:hAnsi="Times"/>
        </w:rPr>
        <w:t>a)</w:t>
      </w:r>
      <w:r>
        <w:rPr>
          <w:rFonts w:ascii="Times" w:hAnsi="Times"/>
        </w:rPr>
        <w:tab/>
      </w:r>
      <w:r w:rsidRPr="008C0D96">
        <w:rPr>
          <w:rFonts w:ascii="Times" w:hAnsi="Times"/>
        </w:rPr>
        <w:t xml:space="preserve">Approval of </w:t>
      </w:r>
      <w:r w:rsidR="00D31F98">
        <w:rPr>
          <w:rFonts w:ascii="Times" w:hAnsi="Times"/>
        </w:rPr>
        <w:t>C</w:t>
      </w:r>
      <w:r w:rsidRPr="008C0D96">
        <w:rPr>
          <w:rFonts w:ascii="Times" w:hAnsi="Times"/>
        </w:rPr>
        <w:t xml:space="preserve">ontinuing </w:t>
      </w:r>
      <w:r w:rsidR="00D31F98">
        <w:rPr>
          <w:rFonts w:ascii="Times" w:hAnsi="Times"/>
        </w:rPr>
        <w:t>E</w:t>
      </w:r>
      <w:r w:rsidRPr="008C0D96">
        <w:rPr>
          <w:rFonts w:ascii="Times" w:hAnsi="Times"/>
        </w:rPr>
        <w:t xml:space="preserve">ducation </w:t>
      </w:r>
      <w:r w:rsidR="00D31F98">
        <w:rPr>
          <w:rFonts w:ascii="Times" w:hAnsi="Times"/>
        </w:rPr>
        <w:t>S</w:t>
      </w:r>
      <w:r w:rsidRPr="008C0D96">
        <w:rPr>
          <w:rFonts w:ascii="Times" w:hAnsi="Times"/>
        </w:rPr>
        <w:t>essions. Each entity that has established or proposes to present a continuing education session under the Act shall request Department approval by submitting its continuing education program to the Department.  Requests shall be submitted to the Department no later than 60 days before the date the program begins.  Continuing education sessions shall not be presented until at least 30 days after Department approval.  A list of approved continuing education sessions will be available from the Department.  The Department will approve sessions that address at least one of the following topics:</w:t>
      </w:r>
    </w:p>
    <w:p w14:paraId="65271627" w14:textId="77777777" w:rsidR="008C0D96" w:rsidRPr="008C0D96" w:rsidRDefault="008C0D96" w:rsidP="00856846">
      <w:pPr>
        <w:numPr>
          <w:ilvl w:val="12"/>
          <w:numId w:val="0"/>
        </w:numPr>
        <w:jc w:val="both"/>
        <w:rPr>
          <w:szCs w:val="22"/>
        </w:rPr>
      </w:pPr>
    </w:p>
    <w:p w14:paraId="2789CCB5" w14:textId="77777777" w:rsidR="008C0D96" w:rsidRPr="008C0D96" w:rsidRDefault="008C0D96" w:rsidP="008C0D96">
      <w:pPr>
        <w:tabs>
          <w:tab w:val="left" w:pos="720"/>
          <w:tab w:val="left" w:pos="1440"/>
          <w:tab w:val="left" w:pos="2160"/>
        </w:tabs>
        <w:ind w:firstLine="1440"/>
        <w:jc w:val="both"/>
        <w:rPr>
          <w:szCs w:val="22"/>
        </w:rPr>
      </w:pPr>
      <w:r>
        <w:rPr>
          <w:szCs w:val="22"/>
        </w:rPr>
        <w:t>1)</w:t>
      </w:r>
      <w:r>
        <w:rPr>
          <w:szCs w:val="22"/>
        </w:rPr>
        <w:tab/>
      </w:r>
      <w:r w:rsidRPr="008C0D96">
        <w:rPr>
          <w:szCs w:val="22"/>
        </w:rPr>
        <w:t>Closed loop well construction in general</w:t>
      </w:r>
      <w:r w:rsidR="00D31F98">
        <w:rPr>
          <w:szCs w:val="22"/>
        </w:rPr>
        <w:t>;</w:t>
      </w:r>
    </w:p>
    <w:p w14:paraId="6C7EFCDD" w14:textId="77777777" w:rsidR="008C0D96" w:rsidRPr="008C0D96" w:rsidRDefault="008C0D96" w:rsidP="008C0D96">
      <w:pPr>
        <w:numPr>
          <w:ilvl w:val="12"/>
          <w:numId w:val="0"/>
        </w:numPr>
        <w:jc w:val="both"/>
        <w:rPr>
          <w:szCs w:val="22"/>
        </w:rPr>
      </w:pPr>
    </w:p>
    <w:p w14:paraId="5EB7A491" w14:textId="77777777" w:rsidR="008C0D96" w:rsidRPr="008C0D96" w:rsidRDefault="008C0D96" w:rsidP="008C0D96">
      <w:pPr>
        <w:tabs>
          <w:tab w:val="left" w:pos="720"/>
          <w:tab w:val="left" w:pos="1440"/>
          <w:tab w:val="left" w:pos="2160"/>
        </w:tabs>
        <w:ind w:firstLine="1440"/>
        <w:jc w:val="both"/>
        <w:rPr>
          <w:szCs w:val="22"/>
        </w:rPr>
      </w:pPr>
      <w:r>
        <w:rPr>
          <w:szCs w:val="22"/>
        </w:rPr>
        <w:t>2)</w:t>
      </w:r>
      <w:r>
        <w:rPr>
          <w:szCs w:val="22"/>
        </w:rPr>
        <w:tab/>
      </w:r>
      <w:r w:rsidRPr="008C0D96">
        <w:rPr>
          <w:szCs w:val="22"/>
        </w:rPr>
        <w:t>Grouting Products and Procedures</w:t>
      </w:r>
      <w:r w:rsidR="00D31F98">
        <w:rPr>
          <w:szCs w:val="22"/>
        </w:rPr>
        <w:t>;</w:t>
      </w:r>
    </w:p>
    <w:p w14:paraId="4631394C" w14:textId="77777777" w:rsidR="008C0D96" w:rsidRPr="008C0D96" w:rsidRDefault="008C0D96" w:rsidP="008C0D96">
      <w:pPr>
        <w:tabs>
          <w:tab w:val="left" w:pos="720"/>
          <w:tab w:val="left" w:pos="1440"/>
          <w:tab w:val="left" w:pos="2160"/>
        </w:tabs>
        <w:jc w:val="both"/>
        <w:rPr>
          <w:szCs w:val="22"/>
        </w:rPr>
      </w:pPr>
    </w:p>
    <w:p w14:paraId="697004A7" w14:textId="77777777" w:rsidR="008C0D96" w:rsidRPr="008C0D96" w:rsidRDefault="008C0D96" w:rsidP="008C0D96">
      <w:pPr>
        <w:tabs>
          <w:tab w:val="left" w:pos="720"/>
          <w:tab w:val="left" w:pos="1440"/>
          <w:tab w:val="left" w:pos="2160"/>
        </w:tabs>
        <w:ind w:firstLine="1440"/>
        <w:jc w:val="both"/>
        <w:rPr>
          <w:szCs w:val="22"/>
        </w:rPr>
      </w:pPr>
      <w:r>
        <w:rPr>
          <w:szCs w:val="22"/>
        </w:rPr>
        <w:t>3)</w:t>
      </w:r>
      <w:r>
        <w:rPr>
          <w:szCs w:val="22"/>
        </w:rPr>
        <w:tab/>
      </w:r>
      <w:r w:rsidRPr="008C0D96">
        <w:rPr>
          <w:szCs w:val="22"/>
        </w:rPr>
        <w:t>Code Requirements, Ground Water Protection;</w:t>
      </w:r>
    </w:p>
    <w:p w14:paraId="096F7807" w14:textId="77777777" w:rsidR="008C0D96" w:rsidRPr="00B46990" w:rsidRDefault="008C0D96" w:rsidP="00B46990"/>
    <w:p w14:paraId="145C539A" w14:textId="77777777" w:rsidR="008C0D96" w:rsidRPr="00B46990" w:rsidRDefault="008C0D96" w:rsidP="00B46990">
      <w:pPr>
        <w:ind w:left="1440"/>
      </w:pPr>
      <w:r w:rsidRPr="00B46990">
        <w:t>4)</w:t>
      </w:r>
      <w:r w:rsidRPr="00B46990">
        <w:tab/>
        <w:t>Geological Topics, Strata;</w:t>
      </w:r>
    </w:p>
    <w:p w14:paraId="34FFF11F" w14:textId="77777777" w:rsidR="008C0D96" w:rsidRPr="00856846" w:rsidRDefault="008C0D96" w:rsidP="00856846"/>
    <w:p w14:paraId="59D1F240" w14:textId="77777777" w:rsidR="008C0D96" w:rsidRPr="00B46990" w:rsidRDefault="008C0D96" w:rsidP="00B46990">
      <w:pPr>
        <w:ind w:left="1440"/>
      </w:pPr>
      <w:r w:rsidRPr="00B46990">
        <w:t>5)</w:t>
      </w:r>
      <w:r w:rsidRPr="00B46990">
        <w:tab/>
        <w:t xml:space="preserve">Safety hazards associated with the closed loop well construction industry; </w:t>
      </w:r>
    </w:p>
    <w:p w14:paraId="66475FBC" w14:textId="77777777" w:rsidR="008C0D96" w:rsidRPr="00B46990" w:rsidRDefault="008C0D96" w:rsidP="00856846"/>
    <w:p w14:paraId="5B308B02" w14:textId="77777777" w:rsidR="008C0D96" w:rsidRPr="00B46990" w:rsidRDefault="008C0D96" w:rsidP="00B46990">
      <w:pPr>
        <w:ind w:left="2160" w:hanging="720"/>
      </w:pPr>
      <w:r w:rsidRPr="00B46990">
        <w:t>6)</w:t>
      </w:r>
      <w:r w:rsidRPr="00B46990">
        <w:tab/>
        <w:t>Other relevant information necessary for the continued improvement of knowledge of a closed loop water well contractor; or</w:t>
      </w:r>
    </w:p>
    <w:p w14:paraId="7051B227" w14:textId="77777777" w:rsidR="008C0D96" w:rsidRPr="00B46990" w:rsidRDefault="008C0D96" w:rsidP="00856846"/>
    <w:p w14:paraId="092C67A0" w14:textId="77777777" w:rsidR="008C0D96" w:rsidRPr="00B46990" w:rsidRDefault="008C0D96" w:rsidP="00B46990">
      <w:pPr>
        <w:ind w:left="1440"/>
      </w:pPr>
      <w:r w:rsidRPr="00B46990">
        <w:t>7)</w:t>
      </w:r>
      <w:r w:rsidRPr="00B46990">
        <w:tab/>
        <w:t>New Technologies</w:t>
      </w:r>
      <w:r w:rsidR="00D31F98" w:rsidRPr="00B46990">
        <w:t>.</w:t>
      </w:r>
    </w:p>
    <w:p w14:paraId="07901682" w14:textId="77777777" w:rsidR="008C0D96" w:rsidRPr="00B46990" w:rsidRDefault="008C0D96" w:rsidP="00B46990"/>
    <w:p w14:paraId="3DBC213D" w14:textId="77777777" w:rsidR="008C0D96" w:rsidRPr="00B46990" w:rsidRDefault="008C0D96" w:rsidP="00B46990">
      <w:pPr>
        <w:ind w:left="1440" w:hanging="720"/>
      </w:pPr>
      <w:r w:rsidRPr="00B46990">
        <w:t>b)</w:t>
      </w:r>
      <w:r w:rsidRPr="00B46990">
        <w:tab/>
        <w:t xml:space="preserve">Minimum </w:t>
      </w:r>
      <w:r w:rsidR="00D31F98" w:rsidRPr="00B46990">
        <w:t>C</w:t>
      </w:r>
      <w:r w:rsidRPr="00B46990">
        <w:t xml:space="preserve">lassroom </w:t>
      </w:r>
      <w:r w:rsidR="00D31F98" w:rsidRPr="00B46990">
        <w:t>H</w:t>
      </w:r>
      <w:r w:rsidRPr="00B46990">
        <w:t xml:space="preserve">ours for </w:t>
      </w:r>
      <w:r w:rsidR="00D31F98" w:rsidRPr="00B46990">
        <w:t>C</w:t>
      </w:r>
      <w:r w:rsidRPr="00B46990">
        <w:t xml:space="preserve">ontinuing </w:t>
      </w:r>
      <w:r w:rsidR="00D31F98" w:rsidRPr="00B46990">
        <w:t>E</w:t>
      </w:r>
      <w:r w:rsidRPr="00B46990">
        <w:t xml:space="preserve">ducation </w:t>
      </w:r>
      <w:r w:rsidR="00D31F98" w:rsidRPr="00B46990">
        <w:t>S</w:t>
      </w:r>
      <w:r w:rsidRPr="00B46990">
        <w:t xml:space="preserve">essions.  A continuing education session shall have a minimum of two classroom contact hours of closed loop well topics.  </w:t>
      </w:r>
    </w:p>
    <w:p w14:paraId="7553FAD9" w14:textId="77777777" w:rsidR="008C0D96" w:rsidRPr="00B46990" w:rsidRDefault="008C0D96" w:rsidP="00B46990"/>
    <w:p w14:paraId="31CB40EF" w14:textId="77777777" w:rsidR="008C0D96" w:rsidRPr="00B46990" w:rsidRDefault="008C0D96" w:rsidP="00B46990">
      <w:pPr>
        <w:ind w:left="1440" w:hanging="720"/>
      </w:pPr>
      <w:r w:rsidRPr="00B46990">
        <w:t>c)</w:t>
      </w:r>
      <w:r w:rsidRPr="00B46990">
        <w:tab/>
        <w:t xml:space="preserve">Requests for </w:t>
      </w:r>
      <w:r w:rsidR="00D31F98" w:rsidRPr="00B46990">
        <w:t>A</w:t>
      </w:r>
      <w:r w:rsidRPr="00B46990">
        <w:t>pproval.  When requesting approval, the entities shall submit the following information to the Department:</w:t>
      </w:r>
    </w:p>
    <w:p w14:paraId="5D86CC17" w14:textId="77777777" w:rsidR="008C0D96" w:rsidRPr="00856846" w:rsidRDefault="008C0D96" w:rsidP="00856846">
      <w:pPr>
        <w:numPr>
          <w:ilvl w:val="12"/>
          <w:numId w:val="0"/>
        </w:numPr>
        <w:tabs>
          <w:tab w:val="left" w:pos="720"/>
          <w:tab w:val="left" w:pos="1440"/>
        </w:tabs>
        <w:rPr>
          <w:bCs/>
          <w:szCs w:val="22"/>
        </w:rPr>
      </w:pPr>
    </w:p>
    <w:p w14:paraId="17508233" w14:textId="77777777" w:rsidR="008C0D96" w:rsidRPr="000A6811" w:rsidRDefault="008C0D96" w:rsidP="000A6811">
      <w:pPr>
        <w:ind w:left="1440"/>
      </w:pPr>
      <w:r w:rsidRPr="000A6811">
        <w:t>1)</w:t>
      </w:r>
      <w:r w:rsidRPr="000A6811">
        <w:tab/>
        <w:t>Title of session</w:t>
      </w:r>
      <w:r w:rsidR="00D31F98" w:rsidRPr="000A6811">
        <w:t>;</w:t>
      </w:r>
    </w:p>
    <w:p w14:paraId="069F8AF7" w14:textId="77777777" w:rsidR="008C0D96" w:rsidRPr="000A6811" w:rsidRDefault="008C0D96" w:rsidP="00856846"/>
    <w:p w14:paraId="31A2CE31" w14:textId="77777777" w:rsidR="008C0D96" w:rsidRPr="000A6811" w:rsidRDefault="008C0D96" w:rsidP="000A6811">
      <w:pPr>
        <w:ind w:left="1440"/>
      </w:pPr>
      <w:r w:rsidRPr="000A6811">
        <w:t>2)</w:t>
      </w:r>
      <w:r w:rsidRPr="000A6811">
        <w:tab/>
        <w:t xml:space="preserve">Sponsoring </w:t>
      </w:r>
      <w:r w:rsidR="00D31F98" w:rsidRPr="000A6811">
        <w:t>o</w:t>
      </w:r>
      <w:r w:rsidRPr="000A6811">
        <w:t>rganization</w:t>
      </w:r>
      <w:r w:rsidR="00D31F98" w:rsidRPr="000A6811">
        <w:t>;</w:t>
      </w:r>
    </w:p>
    <w:p w14:paraId="4DCD0AF0" w14:textId="77777777" w:rsidR="008C0D96" w:rsidRPr="000A6811" w:rsidRDefault="008C0D96" w:rsidP="00856846"/>
    <w:p w14:paraId="4E296A8F" w14:textId="77777777" w:rsidR="008C0D96" w:rsidRPr="000A6811" w:rsidRDefault="008C0D96" w:rsidP="000A6811">
      <w:pPr>
        <w:ind w:left="1440"/>
      </w:pPr>
      <w:r w:rsidRPr="000A6811">
        <w:t>3)</w:t>
      </w:r>
      <w:r w:rsidRPr="000A6811">
        <w:tab/>
        <w:t>Location of session</w:t>
      </w:r>
      <w:r w:rsidR="00D31F98" w:rsidRPr="000A6811">
        <w:t>;</w:t>
      </w:r>
    </w:p>
    <w:p w14:paraId="25E9D3D5" w14:textId="77777777" w:rsidR="008C0D96" w:rsidRPr="000A6811" w:rsidRDefault="008C0D96" w:rsidP="00856846"/>
    <w:p w14:paraId="16704ABA" w14:textId="77777777" w:rsidR="008C0D96" w:rsidRPr="000A6811" w:rsidRDefault="008C0D96" w:rsidP="000A6811">
      <w:pPr>
        <w:ind w:left="1440"/>
      </w:pPr>
      <w:r w:rsidRPr="000A6811">
        <w:t>4)</w:t>
      </w:r>
      <w:r w:rsidR="00765045" w:rsidRPr="000A6811">
        <w:tab/>
      </w:r>
      <w:r w:rsidRPr="000A6811">
        <w:t>Names and qualifications of instructors or presenters; and</w:t>
      </w:r>
    </w:p>
    <w:p w14:paraId="6CEF8BD2" w14:textId="77777777" w:rsidR="00765045" w:rsidRPr="000A6811" w:rsidRDefault="00765045" w:rsidP="00856846"/>
    <w:p w14:paraId="3CD3F7B7" w14:textId="77777777" w:rsidR="00765045" w:rsidRPr="000A6811" w:rsidRDefault="00765045" w:rsidP="000A6811">
      <w:pPr>
        <w:ind w:left="1440"/>
      </w:pPr>
      <w:r w:rsidRPr="000A6811">
        <w:t>5)</w:t>
      </w:r>
      <w:r w:rsidRPr="000A6811">
        <w:tab/>
        <w:t>Brief description of each topic and the amount of time for each topic.</w:t>
      </w:r>
    </w:p>
    <w:p w14:paraId="2AD30E35" w14:textId="77777777" w:rsidR="00765045" w:rsidRPr="00856846" w:rsidRDefault="00765045" w:rsidP="00856846"/>
    <w:p w14:paraId="7DD4E237" w14:textId="77777777" w:rsidR="00765045" w:rsidRPr="000A6811" w:rsidRDefault="00765045" w:rsidP="000A6811">
      <w:pPr>
        <w:ind w:left="1440" w:hanging="720"/>
      </w:pPr>
      <w:r w:rsidRPr="000A6811">
        <w:t>d)</w:t>
      </w:r>
      <w:r w:rsidRPr="000A6811">
        <w:tab/>
      </w:r>
      <w:r w:rsidR="00D31F98" w:rsidRPr="000A6811">
        <w:t xml:space="preserve">Contact Hours.  </w:t>
      </w:r>
      <w:r w:rsidRPr="000A6811">
        <w:t>Total classroom contact hours excluding breaks (a classroom contact hour is 60 minutes).</w:t>
      </w:r>
    </w:p>
    <w:p w14:paraId="6AF74573" w14:textId="77777777" w:rsidR="00765045" w:rsidRPr="000A6811" w:rsidRDefault="00765045" w:rsidP="000A6811">
      <w:pPr>
        <w:ind w:left="1440" w:hanging="720"/>
      </w:pPr>
    </w:p>
    <w:p w14:paraId="2B303527" w14:textId="77777777" w:rsidR="00765045" w:rsidRPr="000A6811" w:rsidRDefault="00765045" w:rsidP="000A6811">
      <w:pPr>
        <w:ind w:left="1440" w:hanging="720"/>
      </w:pPr>
      <w:r w:rsidRPr="000A6811">
        <w:t>e)</w:t>
      </w:r>
      <w:r w:rsidRPr="000A6811">
        <w:tab/>
        <w:t>Attendance.  The entity shall provide, upon request, the methodology used to verify attendance.  Attendance records shall be retained for three years after the continuing education session.</w:t>
      </w:r>
    </w:p>
    <w:p w14:paraId="7373F40E" w14:textId="77777777" w:rsidR="00765045" w:rsidRPr="000A6811" w:rsidRDefault="00765045" w:rsidP="000A6811">
      <w:pPr>
        <w:ind w:left="1440" w:hanging="720"/>
      </w:pPr>
    </w:p>
    <w:p w14:paraId="4266A397" w14:textId="77777777" w:rsidR="00765045" w:rsidRPr="000A6811" w:rsidRDefault="00765045" w:rsidP="000A6811">
      <w:pPr>
        <w:ind w:left="1440" w:hanging="720"/>
      </w:pPr>
      <w:r w:rsidRPr="000A6811">
        <w:t>f)</w:t>
      </w:r>
      <w:r w:rsidRPr="000A6811">
        <w:tab/>
        <w:t xml:space="preserve">Certificate. </w:t>
      </w:r>
      <w:r w:rsidR="00A113A0" w:rsidRPr="000A6811">
        <w:t xml:space="preserve"> </w:t>
      </w:r>
      <w:r w:rsidRPr="000A6811">
        <w:t>A certificate of completion shall be issued for each participant enrolled in a continuing education course. The certificate shall contain the participant</w:t>
      </w:r>
      <w:r w:rsidR="00D31F98" w:rsidRPr="000A6811">
        <w:t>'</w:t>
      </w:r>
      <w:r w:rsidRPr="000A6811">
        <w:t>s name, course completed, dates, hours completed and location of course.</w:t>
      </w:r>
    </w:p>
    <w:p w14:paraId="769E9DE9" w14:textId="77777777" w:rsidR="008C0D96" w:rsidRPr="000A6811" w:rsidRDefault="008C0D96" w:rsidP="000A6811"/>
    <w:p w14:paraId="3E1CED7A" w14:textId="77777777" w:rsidR="00765045" w:rsidRPr="00A113A0" w:rsidRDefault="00765045" w:rsidP="00F66512">
      <w:pPr>
        <w:ind w:firstLine="720"/>
      </w:pPr>
      <w:r w:rsidRPr="00A113A0">
        <w:t xml:space="preserve">(Source:  Added at 37 Ill. Reg. </w:t>
      </w:r>
      <w:r w:rsidR="005A7118">
        <w:t>19676</w:t>
      </w:r>
      <w:r w:rsidRPr="00A113A0">
        <w:t xml:space="preserve">, effective </w:t>
      </w:r>
      <w:r w:rsidR="005A7118">
        <w:t>November 25, 2013</w:t>
      </w:r>
      <w:r w:rsidRPr="00A113A0">
        <w:t>)</w:t>
      </w:r>
    </w:p>
    <w:sectPr w:rsidR="00765045" w:rsidRPr="00A113A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55C5F" w14:textId="77777777" w:rsidR="008C0D96" w:rsidRDefault="008C0D96">
      <w:r>
        <w:separator/>
      </w:r>
    </w:p>
  </w:endnote>
  <w:endnote w:type="continuationSeparator" w:id="0">
    <w:p w14:paraId="2646E9CB" w14:textId="77777777" w:rsidR="008C0D96" w:rsidRDefault="008C0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F48A5" w14:textId="77777777" w:rsidR="008C0D96" w:rsidRDefault="008C0D96">
      <w:r>
        <w:separator/>
      </w:r>
    </w:p>
  </w:footnote>
  <w:footnote w:type="continuationSeparator" w:id="0">
    <w:p w14:paraId="1750B98A" w14:textId="77777777" w:rsidR="008C0D96" w:rsidRDefault="008C0D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12D53"/>
    <w:multiLevelType w:val="multilevel"/>
    <w:tmpl w:val="5B2ABF0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rPr>
        <w:u w:val="single"/>
      </w:rPr>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 w15:restartNumberingAfterBreak="0">
    <w:nsid w:val="613D1DDA"/>
    <w:multiLevelType w:val="hybridMultilevel"/>
    <w:tmpl w:val="5C7ECB46"/>
    <w:lvl w:ilvl="0" w:tplc="E7D0D13E">
      <w:start w:val="4"/>
      <w:numFmt w:val="lowerLetter"/>
      <w:lvlText w:val="%1)"/>
      <w:lvlJc w:val="left"/>
      <w:pPr>
        <w:ind w:left="1260" w:hanging="360"/>
      </w:pPr>
      <w:rPr>
        <w:rFonts w:ascii="Times New Roman" w:hAnsi="Times New Roman" w:hint="default"/>
        <w:u w:val="singl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6ACC5CEB"/>
    <w:multiLevelType w:val="singleLevel"/>
    <w:tmpl w:val="B0B4782A"/>
    <w:lvl w:ilvl="0">
      <w:start w:val="1"/>
      <w:numFmt w:val="lowerLetter"/>
      <w:lvlText w:val="%1)"/>
      <w:legacy w:legacy="1" w:legacySpace="0" w:legacyIndent="1"/>
      <w:lvlJc w:val="left"/>
      <w:pPr>
        <w:ind w:left="721" w:hanging="1"/>
      </w:pPr>
      <w:rPr>
        <w:rFonts w:ascii="Times New Roman" w:hAnsi="Times New Roman" w:hint="default"/>
        <w:u w:val="singl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5422"/>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A6811"/>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5422"/>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118"/>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045"/>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684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0D96"/>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3A0"/>
    <w:rsid w:val="00A1145B"/>
    <w:rsid w:val="00A11B46"/>
    <w:rsid w:val="00A12B90"/>
    <w:rsid w:val="00A12C21"/>
    <w:rsid w:val="00A13269"/>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6990"/>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090A"/>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1F98"/>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22B"/>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6512"/>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F6DA5A"/>
  <w15:docId w15:val="{5FA262DD-DE22-460A-94AF-2C6658FB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2013-11-26T15:32:00Z</dcterms:created>
  <dcterms:modified xsi:type="dcterms:W3CDTF">2025-05-29T18:04:00Z</dcterms:modified>
</cp:coreProperties>
</file>