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24" w:rsidRDefault="00A05824" w:rsidP="00A05824">
      <w:pPr>
        <w:widowControl w:val="0"/>
        <w:autoSpaceDE w:val="0"/>
        <w:autoSpaceDN w:val="0"/>
        <w:adjustRightInd w:val="0"/>
      </w:pPr>
      <w:bookmarkStart w:id="0" w:name="_GoBack"/>
      <w:bookmarkEnd w:id="0"/>
    </w:p>
    <w:p w:rsidR="00A05824" w:rsidRDefault="00A05824" w:rsidP="00A05824">
      <w:pPr>
        <w:widowControl w:val="0"/>
        <w:autoSpaceDE w:val="0"/>
        <w:autoSpaceDN w:val="0"/>
        <w:adjustRightInd w:val="0"/>
      </w:pPr>
      <w:r>
        <w:rPr>
          <w:b/>
          <w:bCs/>
        </w:rPr>
        <w:t>Section 910.40  Drinking Water Facilities</w:t>
      </w:r>
      <w:r>
        <w:t xml:space="preserve"> </w:t>
      </w:r>
    </w:p>
    <w:p w:rsidR="00A05824" w:rsidRDefault="00A05824" w:rsidP="00A05824">
      <w:pPr>
        <w:widowControl w:val="0"/>
        <w:autoSpaceDE w:val="0"/>
        <w:autoSpaceDN w:val="0"/>
        <w:adjustRightInd w:val="0"/>
      </w:pPr>
    </w:p>
    <w:p w:rsidR="00A05824" w:rsidRDefault="00A05824" w:rsidP="00A05824">
      <w:pPr>
        <w:widowControl w:val="0"/>
        <w:autoSpaceDE w:val="0"/>
        <w:autoSpaceDN w:val="0"/>
        <w:adjustRightInd w:val="0"/>
      </w:pPr>
      <w:r>
        <w:rPr>
          <w:i/>
          <w:iCs/>
        </w:rPr>
        <w:t>Potable drinking water shall be provided in covered containers with either drinking fountain attachments or with individual sanitary drinking cups provided.</w:t>
      </w:r>
      <w:r>
        <w:t xml:space="preserve"> (Section 7 of the Act) </w:t>
      </w:r>
    </w:p>
    <w:p w:rsidR="0046298C" w:rsidRDefault="0046298C" w:rsidP="00A05824">
      <w:pPr>
        <w:widowControl w:val="0"/>
        <w:autoSpaceDE w:val="0"/>
        <w:autoSpaceDN w:val="0"/>
        <w:adjustRightInd w:val="0"/>
      </w:pPr>
    </w:p>
    <w:p w:rsidR="00A05824" w:rsidRDefault="00A05824" w:rsidP="00A05824">
      <w:pPr>
        <w:widowControl w:val="0"/>
        <w:autoSpaceDE w:val="0"/>
        <w:autoSpaceDN w:val="0"/>
        <w:adjustRightInd w:val="0"/>
        <w:ind w:left="1440" w:hanging="720"/>
      </w:pPr>
      <w:r>
        <w:t>a)</w:t>
      </w:r>
      <w:r>
        <w:tab/>
        <w:t xml:space="preserve">Water suitable for drinking, at a volume of one (1) gallon per day per worker must be provided for drinking purposes and shall be obtained from one of the following sources: </w:t>
      </w:r>
    </w:p>
    <w:p w:rsidR="0046298C" w:rsidRDefault="0046298C" w:rsidP="00A05824">
      <w:pPr>
        <w:widowControl w:val="0"/>
        <w:autoSpaceDE w:val="0"/>
        <w:autoSpaceDN w:val="0"/>
        <w:adjustRightInd w:val="0"/>
        <w:ind w:left="2160" w:hanging="720"/>
      </w:pPr>
    </w:p>
    <w:p w:rsidR="00A05824" w:rsidRDefault="00A05824" w:rsidP="00A05824">
      <w:pPr>
        <w:widowControl w:val="0"/>
        <w:autoSpaceDE w:val="0"/>
        <w:autoSpaceDN w:val="0"/>
        <w:adjustRightInd w:val="0"/>
        <w:ind w:left="2160" w:hanging="720"/>
      </w:pPr>
      <w:r>
        <w:t>1)</w:t>
      </w:r>
      <w:r>
        <w:tab/>
        <w:t xml:space="preserve">A community public water system constructed, operated and sampled in accordance with 35 Ill. Adm. Code 601, 602, 603, 604, 605, 606, 607, 651, 652, 653, and 654. </w:t>
      </w:r>
    </w:p>
    <w:p w:rsidR="0046298C" w:rsidRDefault="0046298C" w:rsidP="00A05824">
      <w:pPr>
        <w:widowControl w:val="0"/>
        <w:autoSpaceDE w:val="0"/>
        <w:autoSpaceDN w:val="0"/>
        <w:adjustRightInd w:val="0"/>
        <w:ind w:left="2160" w:hanging="720"/>
      </w:pPr>
    </w:p>
    <w:p w:rsidR="00A05824" w:rsidRDefault="00A05824" w:rsidP="00A05824">
      <w:pPr>
        <w:widowControl w:val="0"/>
        <w:autoSpaceDE w:val="0"/>
        <w:autoSpaceDN w:val="0"/>
        <w:adjustRightInd w:val="0"/>
        <w:ind w:left="2160" w:hanging="720"/>
      </w:pPr>
      <w:r>
        <w:t>2)</w:t>
      </w:r>
      <w:r>
        <w:tab/>
        <w:t xml:space="preserve">A non-community public water system constructed, operated and sampled in accordance with the Department's Drinking Water Systems Code (77 Ill. Adm. Code 900). </w:t>
      </w:r>
    </w:p>
    <w:p w:rsidR="0046298C" w:rsidRDefault="0046298C" w:rsidP="00A05824">
      <w:pPr>
        <w:widowControl w:val="0"/>
        <w:autoSpaceDE w:val="0"/>
        <w:autoSpaceDN w:val="0"/>
        <w:adjustRightInd w:val="0"/>
        <w:ind w:left="2160" w:hanging="720"/>
      </w:pPr>
    </w:p>
    <w:p w:rsidR="00A05824" w:rsidRDefault="00A05824" w:rsidP="00A05824">
      <w:pPr>
        <w:widowControl w:val="0"/>
        <w:autoSpaceDE w:val="0"/>
        <w:autoSpaceDN w:val="0"/>
        <w:adjustRightInd w:val="0"/>
        <w:ind w:left="2160" w:hanging="720"/>
      </w:pPr>
      <w:r>
        <w:t>3)</w:t>
      </w:r>
      <w:r>
        <w:tab/>
        <w:t xml:space="preserve">A water well constructed, located and operated in accordance with the Department's Illinois Water Well Construction Code (77 Ill. Adm. Code 920) and the Department's Illinois Water Well Pump Installation Code (77 Ill. Adm. Code 925). </w:t>
      </w:r>
    </w:p>
    <w:p w:rsidR="0046298C" w:rsidRDefault="0046298C" w:rsidP="00A05824">
      <w:pPr>
        <w:widowControl w:val="0"/>
        <w:autoSpaceDE w:val="0"/>
        <w:autoSpaceDN w:val="0"/>
        <w:adjustRightInd w:val="0"/>
        <w:ind w:left="2160" w:hanging="720"/>
      </w:pPr>
    </w:p>
    <w:p w:rsidR="00A05824" w:rsidRDefault="00A05824" w:rsidP="00A05824">
      <w:pPr>
        <w:widowControl w:val="0"/>
        <w:autoSpaceDE w:val="0"/>
        <w:autoSpaceDN w:val="0"/>
        <w:adjustRightInd w:val="0"/>
        <w:ind w:left="2160" w:hanging="720"/>
      </w:pPr>
      <w:r>
        <w:t>4)</w:t>
      </w:r>
      <w:r>
        <w:tab/>
        <w:t xml:space="preserve">A surface water system constructed and operated in compliance with the Department's Surface Source Water Treatment Code (77 Ill. Adm. Code 930).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b)</w:t>
      </w:r>
      <w:r>
        <w:tab/>
        <w:t xml:space="preserve">Where water suitable for drinking from a source specified in subsection (a) is not available, water shall be hauled as prescribed by 77 Ill. Adm. Code 900.30(o) of the Department's Drinking Water Systems Code (77 Ill. Adm. Code 900).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c)</w:t>
      </w:r>
      <w:r>
        <w:tab/>
        <w:t xml:space="preserve">The quality of all drinking water must meet the standards of the Drinking Water Systems Code (77 Ill. Adm. Code 900).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d)</w:t>
      </w:r>
      <w:r>
        <w:tab/>
        <w:t xml:space="preserve">Containers provided for the storage of drinking water shall be tightly covered and protected from external sources of contamination and capable of being cleaned.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e)</w:t>
      </w:r>
      <w:r>
        <w:tab/>
        <w:t xml:space="preserve">Common drinking cups are prohibited.  If a drinking fountain is not provided, disposable single-service cups shall be provided with a sanitary container for cup storage and a covered receptacle for the disposal of used cups.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f)</w:t>
      </w:r>
      <w:r>
        <w:tab/>
        <w:t xml:space="preserve">All containers used for the storage of drinking water shall be specifically identified for that purpose and must be used exclusively for drinking water.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g)</w:t>
      </w:r>
      <w:r>
        <w:tab/>
        <w:t xml:space="preserve">The temperature of drinking water shall not exceed 60 degrees Fahrenheit. </w:t>
      </w:r>
    </w:p>
    <w:p w:rsidR="0046298C" w:rsidRDefault="0046298C"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h)</w:t>
      </w:r>
      <w:r>
        <w:tab/>
        <w:t xml:space="preserve">All receptacles containing water not suitable for drinking shall be marked to indicate that the water cannot be used for </w:t>
      </w:r>
      <w:proofErr w:type="spellStart"/>
      <w:r>
        <w:t>handwashing</w:t>
      </w:r>
      <w:proofErr w:type="spellEnd"/>
      <w:r>
        <w:t xml:space="preserve"> or drinking purposes. </w:t>
      </w:r>
    </w:p>
    <w:p w:rsidR="00A05824" w:rsidRDefault="00A05824" w:rsidP="00A05824">
      <w:pPr>
        <w:widowControl w:val="0"/>
        <w:autoSpaceDE w:val="0"/>
        <w:autoSpaceDN w:val="0"/>
        <w:adjustRightInd w:val="0"/>
        <w:ind w:left="1440" w:hanging="720"/>
      </w:pPr>
    </w:p>
    <w:p w:rsidR="00A05824" w:rsidRDefault="00A05824" w:rsidP="00A05824">
      <w:pPr>
        <w:widowControl w:val="0"/>
        <w:autoSpaceDE w:val="0"/>
        <w:autoSpaceDN w:val="0"/>
        <w:adjustRightInd w:val="0"/>
        <w:ind w:left="1440" w:hanging="720"/>
      </w:pPr>
      <w:r>
        <w:t xml:space="preserve">(Source:  Amended at 13 Ill. Reg. 18610, effective November 15, 1989) </w:t>
      </w:r>
    </w:p>
    <w:sectPr w:rsidR="00A05824" w:rsidSect="00A05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824"/>
    <w:rsid w:val="003021B2"/>
    <w:rsid w:val="0046298C"/>
    <w:rsid w:val="005C3366"/>
    <w:rsid w:val="005D70E0"/>
    <w:rsid w:val="00682174"/>
    <w:rsid w:val="00A05824"/>
    <w:rsid w:val="00B7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