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29" w:rsidRDefault="00AD2329" w:rsidP="00AD23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2329" w:rsidRDefault="00AD2329" w:rsidP="00AD2329">
      <w:pPr>
        <w:widowControl w:val="0"/>
        <w:autoSpaceDE w:val="0"/>
        <w:autoSpaceDN w:val="0"/>
        <w:adjustRightInd w:val="0"/>
      </w:pPr>
      <w:r>
        <w:t>AUTHORITY:  Implementing and authorized by the Field Sanitation Act</w:t>
      </w:r>
      <w:r w:rsidR="00022DAB">
        <w:t xml:space="preserve"> (Ill. Rev. Stat. 1987, ch. 111½</w:t>
      </w:r>
      <w:r>
        <w:t xml:space="preserve">, par. 5901 et seq.). </w:t>
      </w:r>
    </w:p>
    <w:sectPr w:rsidR="00AD2329" w:rsidSect="00AD23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329"/>
    <w:rsid w:val="00022DAB"/>
    <w:rsid w:val="00113A6F"/>
    <w:rsid w:val="005C3366"/>
    <w:rsid w:val="008878DA"/>
    <w:rsid w:val="00AD2329"/>
    <w:rsid w:val="00D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22DAB"/>
    <w:pPr>
      <w:ind w:left="720" w:hanging="360"/>
    </w:pPr>
  </w:style>
  <w:style w:type="paragraph" w:styleId="BodyText">
    <w:name w:val="Body Text"/>
    <w:basedOn w:val="Normal"/>
    <w:rsid w:val="00022DAB"/>
    <w:pPr>
      <w:spacing w:after="120"/>
    </w:pPr>
  </w:style>
  <w:style w:type="paragraph" w:styleId="BodyTextIndent">
    <w:name w:val="Body Text Indent"/>
    <w:basedOn w:val="Normal"/>
    <w:rsid w:val="00022DA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22DAB"/>
    <w:pPr>
      <w:ind w:left="720" w:hanging="360"/>
    </w:pPr>
  </w:style>
  <w:style w:type="paragraph" w:styleId="BodyText">
    <w:name w:val="Body Text"/>
    <w:basedOn w:val="Normal"/>
    <w:rsid w:val="00022DAB"/>
    <w:pPr>
      <w:spacing w:after="120"/>
    </w:pPr>
  </w:style>
  <w:style w:type="paragraph" w:styleId="BodyTextIndent">
    <w:name w:val="Body Text Indent"/>
    <w:basedOn w:val="Normal"/>
    <w:rsid w:val="00022DA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Field Sanitation Act (Ill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Field Sanitation Act (Ill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