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3F78" w:rsidRDefault="00BC3F78" w:rsidP="00230D3D">
      <w:pPr>
        <w:widowControl w:val="0"/>
        <w:autoSpaceDE w:val="0"/>
        <w:autoSpaceDN w:val="0"/>
        <w:adjustRightInd w:val="0"/>
        <w:rPr>
          <w:b/>
          <w:bCs/>
        </w:rPr>
      </w:pPr>
    </w:p>
    <w:p w:rsidR="00230D3D" w:rsidRDefault="00230D3D" w:rsidP="00230D3D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905.APPENDIX B  </w:t>
      </w:r>
      <w:r w:rsidR="00B64E9F">
        <w:rPr>
          <w:b/>
          <w:bCs/>
        </w:rPr>
        <w:t xml:space="preserve"> </w:t>
      </w:r>
      <w:r w:rsidR="005D225D">
        <w:rPr>
          <w:b/>
          <w:bCs/>
        </w:rPr>
        <w:t>Contact Information for the Central and Regional Offices</w:t>
      </w:r>
      <w:r>
        <w:t xml:space="preserve"> </w:t>
      </w:r>
    </w:p>
    <w:p w:rsidR="00230D3D" w:rsidRDefault="00230D3D" w:rsidP="00230D3D">
      <w:pPr>
        <w:widowControl w:val="0"/>
        <w:autoSpaceDE w:val="0"/>
        <w:autoSpaceDN w:val="0"/>
        <w:adjustRightInd w:val="0"/>
      </w:pPr>
    </w:p>
    <w:p w:rsidR="005D225D" w:rsidRDefault="005D225D" w:rsidP="00230D3D">
      <w:pPr>
        <w:widowControl w:val="0"/>
        <w:autoSpaceDE w:val="0"/>
        <w:autoSpaceDN w:val="0"/>
        <w:adjustRightInd w:val="0"/>
      </w:pPr>
      <w:r w:rsidRPr="00B1484A">
        <w:rPr>
          <w:b/>
          <w:noProof/>
        </w:rPr>
        <w:drawing>
          <wp:inline distT="0" distB="0" distL="0" distR="0" wp14:anchorId="40698A84" wp14:editId="2BF3CE22">
            <wp:extent cx="5660018" cy="6595533"/>
            <wp:effectExtent l="19050" t="0" r="0" b="0"/>
            <wp:docPr id="1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66522" cy="660311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D225D" w:rsidRDefault="005D225D" w:rsidP="00230D3D">
      <w:pPr>
        <w:widowControl w:val="0"/>
        <w:autoSpaceDE w:val="0"/>
        <w:autoSpaceDN w:val="0"/>
        <w:adjustRightInd w:val="0"/>
      </w:pPr>
    </w:p>
    <w:p w:rsidR="005D225D" w:rsidRPr="00D55B37" w:rsidRDefault="005D225D" w:rsidP="009064B2">
      <w:pPr>
        <w:widowControl w:val="0"/>
        <w:autoSpaceDE w:val="0"/>
        <w:autoSpaceDN w:val="0"/>
        <w:adjustRightInd w:val="0"/>
      </w:pPr>
      <w:r w:rsidRPr="00D55B37">
        <w:t xml:space="preserve">(Source:  </w:t>
      </w:r>
      <w:r>
        <w:t>Amended</w:t>
      </w:r>
      <w:r w:rsidRPr="00D55B37">
        <w:t xml:space="preserve"> at </w:t>
      </w:r>
      <w:r w:rsidR="00A4067E">
        <w:t>37</w:t>
      </w:r>
      <w:r>
        <w:t xml:space="preserve"> I</w:t>
      </w:r>
      <w:r w:rsidRPr="00D55B37">
        <w:t xml:space="preserve">ll. Reg. </w:t>
      </w:r>
      <w:r w:rsidR="00AE769E">
        <w:t>14994</w:t>
      </w:r>
      <w:r w:rsidRPr="00D55B37">
        <w:t xml:space="preserve">, effective </w:t>
      </w:r>
      <w:bookmarkStart w:id="0" w:name="_GoBack"/>
      <w:r w:rsidR="00AE769E">
        <w:t>August 28, 2013</w:t>
      </w:r>
      <w:bookmarkEnd w:id="0"/>
      <w:r w:rsidRPr="00D55B37">
        <w:t>)</w:t>
      </w:r>
    </w:p>
    <w:sectPr w:rsidR="005D225D" w:rsidRPr="00D55B37" w:rsidSect="00230D3D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230D3D"/>
    <w:rsid w:val="000D28BB"/>
    <w:rsid w:val="00230D3D"/>
    <w:rsid w:val="003703C1"/>
    <w:rsid w:val="005337D0"/>
    <w:rsid w:val="005C3366"/>
    <w:rsid w:val="005D225D"/>
    <w:rsid w:val="009064B2"/>
    <w:rsid w:val="00994A36"/>
    <w:rsid w:val="00A4067E"/>
    <w:rsid w:val="00AE769E"/>
    <w:rsid w:val="00B1484A"/>
    <w:rsid w:val="00B64E9F"/>
    <w:rsid w:val="00BC3F78"/>
    <w:rsid w:val="00D80D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AA391B38-BB76-4AB4-A251-8284662C01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5D225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</Words>
  <Characters>133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155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Illinois General Assembly</dc:creator>
  <cp:keywords/>
  <dc:description/>
  <cp:lastModifiedBy>Sabo, Cheryl E.</cp:lastModifiedBy>
  <cp:revision>5</cp:revision>
  <dcterms:created xsi:type="dcterms:W3CDTF">2013-08-12T18:52:00Z</dcterms:created>
  <dcterms:modified xsi:type="dcterms:W3CDTF">2013-09-06T20:37:00Z</dcterms:modified>
</cp:coreProperties>
</file>