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49" w:rsidRDefault="00E40649" w:rsidP="00E406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900.TABLE A  Sources of Pollution in Location to Wells and/or Finished Water Storage Facilities</w:t>
      </w:r>
      <w:r>
        <w:t xml:space="preserve"> </w:t>
      </w:r>
    </w:p>
    <w:p w:rsidR="00E40649" w:rsidRDefault="00E40649" w:rsidP="00E40649">
      <w:pPr>
        <w:widowControl w:val="0"/>
        <w:autoSpaceDE w:val="0"/>
        <w:autoSpaceDN w:val="0"/>
        <w:adjustRightInd w:val="0"/>
      </w:pPr>
    </w:p>
    <w:p w:rsidR="00E40649" w:rsidRDefault="00E40649" w:rsidP="00E40649">
      <w:pPr>
        <w:widowControl w:val="0"/>
        <w:autoSpaceDE w:val="0"/>
        <w:autoSpaceDN w:val="0"/>
        <w:adjustRightInd w:val="0"/>
      </w:pPr>
    </w:p>
    <w:p w:rsidR="00E40649" w:rsidRDefault="00E40649" w:rsidP="00E4064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880"/>
      </w:tblGrid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Source of Pollution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Minimum Distance in Feet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Cesspools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150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Leaching Pit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Pit Privy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75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Subsurface Seepage Tile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75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Manure Piles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75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Septic Tank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50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Barnyard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50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Sewers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50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Footing Drainings (no connections to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 a sewer or sump handling sewage)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10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Pump House Floor Drain (cast-iron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 with watertight joint and having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 free fall discharge to ground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 surface)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 2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Lakes, Ponds, or Streams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25</w:t>
            </w: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NOTE:  Distances listed above apply only in clay and loam soils.  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gravel and sand formations safe distances will be variable, being greater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than for clay and loam soils.  The necessary minimum distances listed will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depend upon ground surface conditions, depth of water table, the location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  <w:r>
              <w:t>of sources of contamination and the ability of the soil to remove bacteria.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40649" w:rsidRDefault="00E40649" w:rsidP="00E406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40649" w:rsidRDefault="00E40649" w:rsidP="00E40649">
      <w:pPr>
        <w:widowControl w:val="0"/>
        <w:autoSpaceDE w:val="0"/>
        <w:autoSpaceDN w:val="0"/>
        <w:adjustRightInd w:val="0"/>
      </w:pPr>
      <w:r>
        <w:t xml:space="preserve"> </w:t>
      </w:r>
    </w:p>
    <w:sectPr w:rsidR="00E40649" w:rsidSect="00E40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649"/>
    <w:rsid w:val="001602FC"/>
    <w:rsid w:val="00516E66"/>
    <w:rsid w:val="005C3366"/>
    <w:rsid w:val="00C20516"/>
    <w:rsid w:val="00E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