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AED" w:rsidRDefault="00B36AED" w:rsidP="00B36AED">
      <w:pPr>
        <w:widowControl w:val="0"/>
        <w:autoSpaceDE w:val="0"/>
        <w:autoSpaceDN w:val="0"/>
        <w:adjustRightInd w:val="0"/>
      </w:pPr>
    </w:p>
    <w:p w:rsidR="00B36AED" w:rsidRDefault="00B36AED" w:rsidP="00B36AED">
      <w:pPr>
        <w:widowControl w:val="0"/>
        <w:autoSpaceDE w:val="0"/>
        <w:autoSpaceDN w:val="0"/>
        <w:adjustRightInd w:val="0"/>
      </w:pPr>
      <w:r>
        <w:rPr>
          <w:b/>
          <w:bCs/>
        </w:rPr>
        <w:t>Section 890.1520  Circuit and Loop Venting</w:t>
      </w:r>
      <w:r>
        <w:t xml:space="preserve"> </w:t>
      </w:r>
    </w:p>
    <w:p w:rsidR="00B36AED" w:rsidRDefault="00B36AED" w:rsidP="00B36AED">
      <w:pPr>
        <w:widowControl w:val="0"/>
        <w:autoSpaceDE w:val="0"/>
        <w:autoSpaceDN w:val="0"/>
        <w:adjustRightInd w:val="0"/>
      </w:pPr>
    </w:p>
    <w:p w:rsidR="00B36AED" w:rsidRDefault="00B36AED" w:rsidP="00B36AED">
      <w:pPr>
        <w:widowControl w:val="0"/>
        <w:autoSpaceDE w:val="0"/>
        <w:autoSpaceDN w:val="0"/>
        <w:adjustRightInd w:val="0"/>
        <w:ind w:left="1440" w:hanging="720"/>
      </w:pPr>
      <w:r>
        <w:t>a)</w:t>
      </w:r>
      <w:r>
        <w:tab/>
        <w:t xml:space="preserve">Battery Venting.  A soil or waste branch to which </w:t>
      </w:r>
      <w:r w:rsidR="00264D80">
        <w:t>two</w:t>
      </w:r>
      <w:r w:rsidR="003D4179">
        <w:t xml:space="preserve"> </w:t>
      </w:r>
      <w:r>
        <w:t xml:space="preserve">but not more than </w:t>
      </w:r>
      <w:r w:rsidR="00264D80">
        <w:t>eight of the same type</w:t>
      </w:r>
      <w:r w:rsidR="000520FF">
        <w:t xml:space="preserve"> of</w:t>
      </w:r>
      <w:r w:rsidR="003D4179">
        <w:t xml:space="preserve"> </w:t>
      </w:r>
      <w:r>
        <w:t>floor outlets</w:t>
      </w:r>
      <w:r w:rsidR="00264D80">
        <w:t xml:space="preserve"> or fixtures, such as eight</w:t>
      </w:r>
      <w:r w:rsidR="003D4179">
        <w:t xml:space="preserve"> </w:t>
      </w:r>
      <w:r>
        <w:t xml:space="preserve">water closets, </w:t>
      </w:r>
      <w:r w:rsidR="00264D80">
        <w:t>eight</w:t>
      </w:r>
      <w:r w:rsidR="003D4179">
        <w:t xml:space="preserve"> </w:t>
      </w:r>
      <w:r>
        <w:t xml:space="preserve">pedestal urinals, </w:t>
      </w:r>
      <w:r w:rsidR="00264D80">
        <w:t>eight</w:t>
      </w:r>
      <w:r w:rsidR="003D4179">
        <w:t xml:space="preserve"> </w:t>
      </w:r>
      <w:r>
        <w:t xml:space="preserve">shower stalls or </w:t>
      </w:r>
      <w:r w:rsidR="00264D80">
        <w:t>eight</w:t>
      </w:r>
      <w:r w:rsidR="003D4179">
        <w:t xml:space="preserve"> </w:t>
      </w:r>
      <w:r>
        <w:t xml:space="preserve">floor drains are connected in battery, may be vented by a circuit vent </w:t>
      </w:r>
      <w:r w:rsidR="00264D80">
        <w:t>that</w:t>
      </w:r>
      <w:r>
        <w:t xml:space="preserve"> shall take off from in front of the last fixture connection.  Blowout type fixtures are prohibited.  </w:t>
      </w:r>
      <w:r w:rsidR="00264D80">
        <w:t>Lower</w:t>
      </w:r>
      <w:r>
        <w:t xml:space="preserve"> floor branches serving more than </w:t>
      </w:r>
      <w:r w:rsidR="00264D80">
        <w:t>three</w:t>
      </w:r>
      <w:r w:rsidR="003D4179">
        <w:t xml:space="preserve"> </w:t>
      </w:r>
      <w:r>
        <w:t>water closets shall be provided with a relief vent taken off in front of the first fixture connection.  The horizontal branch for its full length to the farthest fixture opening shall be uniformly sized based on the total drainage fixture load as listed in Appendix A</w:t>
      </w:r>
      <w:r w:rsidR="00264D80">
        <w:t>.</w:t>
      </w:r>
      <w:r>
        <w:t>Tables G, H and L. (See Appendix K</w:t>
      </w:r>
      <w:r w:rsidR="00264D80">
        <w:t>.</w:t>
      </w:r>
      <w:r>
        <w:t xml:space="preserve">Illustration Y.) </w:t>
      </w:r>
    </w:p>
    <w:p w:rsidR="00B67F44" w:rsidRDefault="00B67F44" w:rsidP="001E4BE5"/>
    <w:p w:rsidR="00B36AED" w:rsidRDefault="00B36AED" w:rsidP="00B36AED">
      <w:pPr>
        <w:widowControl w:val="0"/>
        <w:autoSpaceDE w:val="0"/>
        <w:autoSpaceDN w:val="0"/>
        <w:adjustRightInd w:val="0"/>
        <w:ind w:left="1440" w:hanging="720"/>
      </w:pPr>
      <w:r>
        <w:t>b)</w:t>
      </w:r>
      <w:r>
        <w:tab/>
        <w:t xml:space="preserve">Dual Branches.  When parallel horizontal branches serve a total of </w:t>
      </w:r>
      <w:r w:rsidR="00264D80">
        <w:t>eight</w:t>
      </w:r>
      <w:r w:rsidR="003D4179">
        <w:t xml:space="preserve"> </w:t>
      </w:r>
      <w:r>
        <w:t>water closets (</w:t>
      </w:r>
      <w:r w:rsidR="00264D80">
        <w:t>four</w:t>
      </w:r>
      <w:r>
        <w:t xml:space="preserve"> on each branch), each branch shall be provided with a relief vent at a point between the </w:t>
      </w:r>
      <w:r w:rsidR="00264D80">
        <w:t>two</w:t>
      </w:r>
      <w:r w:rsidR="003D4179">
        <w:t xml:space="preserve"> </w:t>
      </w:r>
      <w:r>
        <w:t>water closets most distant from the soil stack.  The horizontal branch for its full length to the farthest fixture opening shall be uniformly sized based on the total drainage fixture load as listed in Appendix A</w:t>
      </w:r>
      <w:r w:rsidR="00264D80">
        <w:t>.</w:t>
      </w:r>
      <w:r>
        <w:t xml:space="preserve">Tables G, H and L.  </w:t>
      </w:r>
      <w:r w:rsidR="00264D80">
        <w:t>Intermediate</w:t>
      </w:r>
      <w:r>
        <w:t xml:space="preserve"> floor branches shall be provided with a relief vent taken off in front of the first fixture connection.  </w:t>
      </w:r>
      <w:r w:rsidR="00264D80">
        <w:t>If</w:t>
      </w:r>
      <w:r>
        <w:t xml:space="preserve"> traps other than water closets discharge above the horizontal branch, each such trap shall be provided with a continuous vent.  (See Appendix K</w:t>
      </w:r>
      <w:r w:rsidR="00264D80">
        <w:t>.</w:t>
      </w:r>
      <w:r>
        <w:t xml:space="preserve">Illustration Z.) </w:t>
      </w:r>
    </w:p>
    <w:p w:rsidR="00B67F44" w:rsidRDefault="00B67F44" w:rsidP="001E4BE5"/>
    <w:p w:rsidR="00B36AED" w:rsidRDefault="00B36AED" w:rsidP="00B36AED">
      <w:pPr>
        <w:widowControl w:val="0"/>
        <w:autoSpaceDE w:val="0"/>
        <w:autoSpaceDN w:val="0"/>
        <w:adjustRightInd w:val="0"/>
        <w:ind w:left="1440" w:hanging="720"/>
      </w:pPr>
      <w:r>
        <w:t>c)</w:t>
      </w:r>
      <w:r>
        <w:tab/>
        <w:t>Vent Connections.  When the circuit or relief vent connections are taken off the horizontal branch, the vent branch connection shall be taken off vertically from the top of the horizontal branch.  (See Appendix K</w:t>
      </w:r>
      <w:r w:rsidR="00264D80">
        <w:t>.</w:t>
      </w:r>
      <w:r>
        <w:t xml:space="preserve">Illustration AA.) </w:t>
      </w:r>
    </w:p>
    <w:p w:rsidR="00B67F44" w:rsidRDefault="00B67F44" w:rsidP="001E4BE5"/>
    <w:p w:rsidR="00B36AED" w:rsidRDefault="00B36AED" w:rsidP="00B36AED">
      <w:pPr>
        <w:widowControl w:val="0"/>
        <w:autoSpaceDE w:val="0"/>
        <w:autoSpaceDN w:val="0"/>
        <w:adjustRightInd w:val="0"/>
        <w:ind w:left="1440" w:hanging="720"/>
      </w:pPr>
      <w:r>
        <w:t>d)</w:t>
      </w:r>
      <w:r>
        <w:tab/>
        <w:t>Fixtures Back-</w:t>
      </w:r>
      <w:r w:rsidR="000F153A">
        <w:t>t</w:t>
      </w:r>
      <w:r>
        <w:t xml:space="preserve">o-Back in Battery.  When fixtures are connected to </w:t>
      </w:r>
      <w:r w:rsidR="003D4179">
        <w:t xml:space="preserve">one </w:t>
      </w:r>
      <w:r>
        <w:t xml:space="preserve">horizontal branch through a double </w:t>
      </w:r>
      <w:r w:rsidR="00B8640A">
        <w:t>wye</w:t>
      </w:r>
      <w:r>
        <w:t xml:space="preserve">, a sanitary cross in a vertical position, or a manufactured fixture carrier, a common vent for each </w:t>
      </w:r>
      <w:r w:rsidR="00264D80">
        <w:t>two</w:t>
      </w:r>
      <w:r w:rsidR="003D4179">
        <w:t xml:space="preserve"> </w:t>
      </w:r>
      <w:r>
        <w:t>fixtures back-to-back shall be provided.  (See Appendix K</w:t>
      </w:r>
      <w:r w:rsidR="00264D80">
        <w:t>.</w:t>
      </w:r>
      <w:r>
        <w:t xml:space="preserve">Illustration BB.) </w:t>
      </w:r>
    </w:p>
    <w:p w:rsidR="00B67F44" w:rsidRDefault="00B67F44" w:rsidP="001E4BE5"/>
    <w:p w:rsidR="00B36AED" w:rsidRDefault="00B36AED" w:rsidP="00B36AED">
      <w:pPr>
        <w:widowControl w:val="0"/>
        <w:autoSpaceDE w:val="0"/>
        <w:autoSpaceDN w:val="0"/>
        <w:adjustRightInd w:val="0"/>
        <w:ind w:left="1440" w:hanging="720"/>
      </w:pPr>
      <w:r>
        <w:t>e)</w:t>
      </w:r>
      <w:r>
        <w:tab/>
        <w:t>Fixture Connections.  Branch wastes and fittings for circuit vented fixtures shall be installed so that the fixture drain enters the side of the branch drain.  (See Section 890.1320(i) and Appendix K</w:t>
      </w:r>
      <w:r w:rsidR="00264D80">
        <w:t>.</w:t>
      </w:r>
      <w:r>
        <w:t xml:space="preserve">Illustrations Y and CC.) </w:t>
      </w:r>
    </w:p>
    <w:p w:rsidR="00B67F44" w:rsidRDefault="00B67F44" w:rsidP="001E4BE5"/>
    <w:p w:rsidR="00B36AED" w:rsidRDefault="00B36AED" w:rsidP="00B36AED">
      <w:pPr>
        <w:widowControl w:val="0"/>
        <w:autoSpaceDE w:val="0"/>
        <w:autoSpaceDN w:val="0"/>
        <w:adjustRightInd w:val="0"/>
        <w:ind w:left="1440" w:hanging="720"/>
      </w:pPr>
      <w:r>
        <w:t>f)</w:t>
      </w:r>
      <w:r>
        <w:tab/>
        <w:t xml:space="preserve">Circuit and Loop Vented Fixtures.  </w:t>
      </w:r>
      <w:r w:rsidR="00264D80">
        <w:t>For</w:t>
      </w:r>
      <w:r>
        <w:t xml:space="preserve"> circuit and loop vented fixtures are installed in a multi-story building, a relief vent shall be provided at the base connection into the horizontal by connecting the vent stack, full-size, into or near the base of the soil stack, or by connecting the vent stack directly into the horizontal branch near the soil stack.  The vent shall be carried full size.  (See Appendix K</w:t>
      </w:r>
      <w:r w:rsidR="00264D80">
        <w:t>.</w:t>
      </w:r>
      <w:r>
        <w:t xml:space="preserve">Illustration DD.) </w:t>
      </w:r>
    </w:p>
    <w:p w:rsidR="003D4179" w:rsidRDefault="003D4179" w:rsidP="001E4BE5"/>
    <w:p w:rsidR="00AA2E8B" w:rsidRPr="00D55B37" w:rsidRDefault="00AA2E8B">
      <w:pPr>
        <w:pStyle w:val="JCARSourceNote"/>
        <w:ind w:left="720"/>
      </w:pPr>
      <w:r w:rsidRPr="00D55B37">
        <w:t>(Source:</w:t>
      </w:r>
      <w:bookmarkStart w:id="0" w:name="_GoBack"/>
      <w:r w:rsidRPr="00D55B37">
        <w:t xml:space="preserve">  </w:t>
      </w:r>
      <w:bookmarkEnd w:id="0"/>
      <w:r>
        <w:t>Amended</w:t>
      </w:r>
      <w:r w:rsidRPr="00D55B37">
        <w:t xml:space="preserve"> at </w:t>
      </w:r>
      <w:r w:rsidR="005013F5">
        <w:t>38</w:t>
      </w:r>
      <w:r>
        <w:t xml:space="preserve"> I</w:t>
      </w:r>
      <w:r w:rsidRPr="00D55B37">
        <w:t xml:space="preserve">ll. Reg. </w:t>
      </w:r>
      <w:r w:rsidR="00260C9C">
        <w:t>9940</w:t>
      </w:r>
      <w:r w:rsidRPr="00D55B37">
        <w:t xml:space="preserve">, effective </w:t>
      </w:r>
      <w:r w:rsidR="00260C9C">
        <w:t>April 24, 2014</w:t>
      </w:r>
      <w:r w:rsidRPr="00D55B37">
        <w:t>)</w:t>
      </w:r>
    </w:p>
    <w:sectPr w:rsidR="00AA2E8B" w:rsidRPr="00D55B37" w:rsidSect="00B36A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6AED"/>
    <w:rsid w:val="0002547F"/>
    <w:rsid w:val="000520FF"/>
    <w:rsid w:val="000F153A"/>
    <w:rsid w:val="00173D7D"/>
    <w:rsid w:val="001E4BE5"/>
    <w:rsid w:val="00260C9C"/>
    <w:rsid w:val="00264D80"/>
    <w:rsid w:val="003D4179"/>
    <w:rsid w:val="005013F5"/>
    <w:rsid w:val="005C3366"/>
    <w:rsid w:val="008838FA"/>
    <w:rsid w:val="008C539E"/>
    <w:rsid w:val="009209DD"/>
    <w:rsid w:val="0099310D"/>
    <w:rsid w:val="00A05E7D"/>
    <w:rsid w:val="00AA2E8B"/>
    <w:rsid w:val="00B36AED"/>
    <w:rsid w:val="00B67F44"/>
    <w:rsid w:val="00B8640A"/>
    <w:rsid w:val="00BF29BA"/>
    <w:rsid w:val="00C53E8C"/>
    <w:rsid w:val="00C914D8"/>
    <w:rsid w:val="00F70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721D8D5-206F-4EE8-AF8C-A28940E6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D4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2014-05-01T14:44:00Z</dcterms:created>
  <dcterms:modified xsi:type="dcterms:W3CDTF">2015-07-30T20:05:00Z</dcterms:modified>
</cp:coreProperties>
</file>